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140" w:lineRule="exact"/>
        <w:jc w:val="center"/>
        <w:textAlignment w:val="center"/>
        <w:rPr>
          <w:rFonts w:hint="eastAsia" w:ascii="方正小标宋_GBK" w:hAnsi="方正小标宋_GBK" w:eastAsia="方正小标宋_GBK" w:cs="方正小标宋_GBK"/>
          <w:sz w:val="21"/>
          <w:szCs w:val="21"/>
          <w:lang w:val="en-US" w:eastAsia="zh-CN"/>
        </w:rPr>
      </w:pPr>
    </w:p>
    <w:tbl>
      <w:tblPr>
        <w:tblStyle w:val="8"/>
        <w:tblpPr w:leftFromText="180" w:rightFromText="180" w:vertAnchor="text" w:horzAnchor="page" w:tblpX="1095" w:tblpY="538"/>
        <w:tblOverlap w:val="never"/>
        <w:tblW w:w="541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91"/>
        <w:gridCol w:w="4010"/>
        <w:gridCol w:w="1592"/>
        <w:gridCol w:w="35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序号</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企业名称</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许可证号</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黑体" w:hAnsi="黑体" w:eastAsia="黑体" w:cs="黑体"/>
                <w:i w:val="0"/>
                <w:color w:val="auto"/>
                <w:kern w:val="0"/>
                <w:sz w:val="22"/>
                <w:szCs w:val="22"/>
                <w:u w:val="none"/>
                <w:lang w:val="en-US" w:eastAsia="zh-CN" w:bidi="ar"/>
              </w:rPr>
              <w:t>定级对象名称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1</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荆州市华清致远软件开发有限责任公司</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鄂B2-20241255</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荆州市华清致远软件开发有限责任公司华清致远软件互联网网络交易系统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2</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武汉武钢大数据产业园有限公司</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鄂B1-20220406</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武汉武钢大数据产业园有限公司武钢大数据中心互联网数据中心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3</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光谷金信（武汉）科技有限公司</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鄂B2-20230084</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光谷金信（武汉）科技有限公司互联网网络交易系统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4</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湖北世纪数字通信科技有限公司</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鄂B2-20200362</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湖北世纪数字通信科技有限公司其他信息服务业务系统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5</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武汉景源科技有限公司</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鄂B2-20230570</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武汉景源科技有限公司河马大全公众服务类联网应用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1" w:hRule="atLeast"/>
        </w:trPr>
        <w:tc>
          <w:tcPr>
            <w:tcW w:w="69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6</w:t>
            </w:r>
          </w:p>
        </w:tc>
        <w:tc>
          <w:tcPr>
            <w:tcW w:w="401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湖北省消费扶贫公共服务有限公司</w:t>
            </w:r>
          </w:p>
        </w:tc>
        <w:tc>
          <w:tcPr>
            <w:tcW w:w="1592"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鄂B2-20210208</w:t>
            </w:r>
          </w:p>
        </w:tc>
        <w:tc>
          <w:tcPr>
            <w:tcW w:w="352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湖北消费帮扶公司湖北省消费帮扶公共服务平台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1"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7</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湖北公路客运集团股份有限公司</w:t>
            </w:r>
          </w:p>
        </w:tc>
        <w:tc>
          <w:tcPr>
            <w:tcW w:w="15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鄂B2-20240842</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湖北公路客运集团股份有限公司省客集团票务系统门户综合网站系统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8</w:t>
            </w:r>
          </w:p>
        </w:tc>
        <w:tc>
          <w:tcPr>
            <w:tcW w:w="4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武汉珍爱有约网络科技有限公司</w:t>
            </w:r>
          </w:p>
        </w:tc>
        <w:tc>
          <w:tcPr>
            <w:tcW w:w="159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000000"/>
                <w:kern w:val="0"/>
                <w:sz w:val="22"/>
                <w:szCs w:val="22"/>
                <w:u w:val="none"/>
                <w:lang w:val="en-US" w:eastAsia="zh-CN" w:bidi="ar"/>
              </w:rPr>
              <w:t>鄂B2-20230111</w:t>
            </w:r>
          </w:p>
        </w:tc>
        <w:tc>
          <w:tcPr>
            <w:tcW w:w="35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未开展增值电信业务</w:t>
            </w:r>
          </w:p>
        </w:tc>
      </w:tr>
    </w:tbl>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0"/>
        <w:rPr>
          <w:rFonts w:hint="eastAsia" w:ascii="方正小标宋简体" w:hAnsi="方正小标宋简体" w:eastAsia="方正小标宋简体" w:cs="方正小标宋简体"/>
          <w:sz w:val="32"/>
          <w:szCs w:val="32"/>
          <w:lang w:val="en-US" w:eastAsia="zh-CN"/>
        </w:rPr>
      </w:pPr>
      <w:r>
        <w:rPr>
          <w:rFonts w:hint="eastAsia" w:ascii="方正小标宋简体" w:hAnsi="方正小标宋简体" w:eastAsia="方正小标宋简体" w:cs="方正小标宋简体"/>
          <w:sz w:val="32"/>
          <w:szCs w:val="32"/>
          <w:lang w:val="en-US" w:eastAsia="zh-CN"/>
        </w:rPr>
        <w:t>通信网络安全防护定级备案审核通过的企业清</w:t>
      </w:r>
      <w:bookmarkStart w:id="0" w:name="_GoBack"/>
      <w:bookmarkEnd w:id="0"/>
    </w:p>
    <w:sectPr>
      <w:pgSz w:w="11906" w:h="16838"/>
      <w:pgMar w:top="1531" w:right="1531" w:bottom="153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2040204020203"/>
    <w:charset w:val="86"/>
    <w:family w:val="auto"/>
    <w:pitch w:val="default"/>
    <w:sig w:usb0="80000287" w:usb1="2ACF0010"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0NDNhYjRiMWQ4YmVjYjEyMzM1MzY2YTdjNzU0YmEifQ=="/>
  </w:docVars>
  <w:rsids>
    <w:rsidRoot w:val="DFDDD880"/>
    <w:rsid w:val="00DDC97F"/>
    <w:rsid w:val="099512B1"/>
    <w:rsid w:val="0A073F5D"/>
    <w:rsid w:val="0F8E6586"/>
    <w:rsid w:val="10A06571"/>
    <w:rsid w:val="11E64458"/>
    <w:rsid w:val="14A9361B"/>
    <w:rsid w:val="169C1B0C"/>
    <w:rsid w:val="19650358"/>
    <w:rsid w:val="1AE654C9"/>
    <w:rsid w:val="1E6257AE"/>
    <w:rsid w:val="1E672764"/>
    <w:rsid w:val="1F774B70"/>
    <w:rsid w:val="21E8459B"/>
    <w:rsid w:val="30F0FC3A"/>
    <w:rsid w:val="3DF99672"/>
    <w:rsid w:val="3F3B30A4"/>
    <w:rsid w:val="3FBF1CF7"/>
    <w:rsid w:val="3FEA22D7"/>
    <w:rsid w:val="3FF87326"/>
    <w:rsid w:val="4A372D9B"/>
    <w:rsid w:val="4BBA6FE9"/>
    <w:rsid w:val="5947124D"/>
    <w:rsid w:val="5DDF02B5"/>
    <w:rsid w:val="61BA6334"/>
    <w:rsid w:val="61F31613"/>
    <w:rsid w:val="64E536C8"/>
    <w:rsid w:val="67EF8C62"/>
    <w:rsid w:val="67FDD95E"/>
    <w:rsid w:val="69BE1CDF"/>
    <w:rsid w:val="6A774335"/>
    <w:rsid w:val="6B7F765C"/>
    <w:rsid w:val="6FBBBD50"/>
    <w:rsid w:val="6FC03AAE"/>
    <w:rsid w:val="6FFF4620"/>
    <w:rsid w:val="6FFFF807"/>
    <w:rsid w:val="729D4577"/>
    <w:rsid w:val="72AF5E9E"/>
    <w:rsid w:val="75A84D7D"/>
    <w:rsid w:val="75DB0C4C"/>
    <w:rsid w:val="75FF1D0F"/>
    <w:rsid w:val="77BFC578"/>
    <w:rsid w:val="78CEA30A"/>
    <w:rsid w:val="78FED6D2"/>
    <w:rsid w:val="791E5FB9"/>
    <w:rsid w:val="7AFE400D"/>
    <w:rsid w:val="7DC7A07F"/>
    <w:rsid w:val="7DF520F2"/>
    <w:rsid w:val="7EBF9C7D"/>
    <w:rsid w:val="7EFB0AE0"/>
    <w:rsid w:val="7F7B07A4"/>
    <w:rsid w:val="7FE771E7"/>
    <w:rsid w:val="7FF32CE5"/>
    <w:rsid w:val="7FF70009"/>
    <w:rsid w:val="7FFBC119"/>
    <w:rsid w:val="7FFEF1E7"/>
    <w:rsid w:val="ABF35FCB"/>
    <w:rsid w:val="AD2F2D7D"/>
    <w:rsid w:val="AE8D0ECC"/>
    <w:rsid w:val="B97FABE1"/>
    <w:rsid w:val="BA7665D6"/>
    <w:rsid w:val="BAF7AE73"/>
    <w:rsid w:val="BCBBEA5B"/>
    <w:rsid w:val="C7F778F6"/>
    <w:rsid w:val="CEA729C6"/>
    <w:rsid w:val="CF5E5CD1"/>
    <w:rsid w:val="D69B95B7"/>
    <w:rsid w:val="D77D7859"/>
    <w:rsid w:val="D7EC219A"/>
    <w:rsid w:val="D8FFD298"/>
    <w:rsid w:val="DAFF7288"/>
    <w:rsid w:val="DBDDAB09"/>
    <w:rsid w:val="DBFFF8DB"/>
    <w:rsid w:val="DFDDD880"/>
    <w:rsid w:val="DFDEC75F"/>
    <w:rsid w:val="E5BC3CFB"/>
    <w:rsid w:val="E6FE60AD"/>
    <w:rsid w:val="EDEEAEAB"/>
    <w:rsid w:val="EFBCEEA0"/>
    <w:rsid w:val="EFBFB1AB"/>
    <w:rsid w:val="F6DF8CF7"/>
    <w:rsid w:val="F6FF13A2"/>
    <w:rsid w:val="FDBCF9EC"/>
    <w:rsid w:val="FDCF45A9"/>
    <w:rsid w:val="FF873E5B"/>
    <w:rsid w:val="FFEF8E6C"/>
    <w:rsid w:val="FFFF8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line="600" w:lineRule="exact"/>
      <w:ind w:firstLine="0" w:firstLineChars="0"/>
      <w:jc w:val="center"/>
      <w:outlineLvl w:val="0"/>
    </w:pPr>
    <w:rPr>
      <w:rFonts w:ascii="方正小标宋_GBK" w:hAnsi="方正小标宋_GBK" w:eastAsia="方正小标宋_GBK" w:cs="宋体"/>
      <w:bCs/>
      <w:kern w:val="44"/>
      <w:sz w:val="44"/>
      <w:szCs w:val="48"/>
      <w:lang w:bidi="ar"/>
    </w:rPr>
  </w:style>
  <w:style w:type="paragraph" w:styleId="3">
    <w:name w:val="heading 2"/>
    <w:basedOn w:val="1"/>
    <w:next w:val="1"/>
    <w:link w:val="10"/>
    <w:semiHidden/>
    <w:unhideWhenUsed/>
    <w:qFormat/>
    <w:uiPriority w:val="0"/>
    <w:pPr>
      <w:keepNext/>
      <w:keepLines w:val="0"/>
      <w:widowControl/>
      <w:spacing w:beforeLines="0" w:beforeAutospacing="0" w:afterLines="0" w:afterAutospacing="0" w:line="240" w:lineRule="auto"/>
      <w:ind w:firstLine="880" w:firstLineChars="200"/>
      <w:outlineLvl w:val="1"/>
    </w:pPr>
    <w:rPr>
      <w:rFonts w:ascii="黑体" w:hAnsi="黑体" w:eastAsia="黑体"/>
      <w:sz w:val="32"/>
    </w:rPr>
  </w:style>
  <w:style w:type="paragraph" w:styleId="4">
    <w:name w:val="heading 3"/>
    <w:basedOn w:val="1"/>
    <w:next w:val="1"/>
    <w:link w:val="11"/>
    <w:semiHidden/>
    <w:unhideWhenUsed/>
    <w:qFormat/>
    <w:uiPriority w:val="0"/>
    <w:pPr>
      <w:keepNext w:val="0"/>
      <w:keepLines w:val="0"/>
      <w:spacing w:beforeLines="0" w:beforeAutospacing="0" w:afterLines="0" w:afterAutospacing="0" w:line="240" w:lineRule="auto"/>
      <w:ind w:firstLine="880" w:firstLineChars="200"/>
      <w:outlineLvl w:val="2"/>
    </w:pPr>
    <w:rPr>
      <w:rFonts w:ascii="楷体" w:hAnsi="楷体" w:eastAsia="楷体"/>
    </w:rPr>
  </w:style>
  <w:style w:type="paragraph" w:styleId="5">
    <w:name w:val="heading 4"/>
    <w:basedOn w:val="6"/>
    <w:next w:val="6"/>
    <w:link w:val="12"/>
    <w:semiHidden/>
    <w:unhideWhenUsed/>
    <w:qFormat/>
    <w:uiPriority w:val="0"/>
    <w:pPr>
      <w:keepNext/>
      <w:keepLines/>
      <w:spacing w:beforeLines="0" w:beforeAutospacing="0" w:afterLines="0" w:afterAutospacing="0" w:line="240" w:lineRule="auto"/>
      <w:ind w:firstLine="880" w:firstLineChars="200"/>
      <w:jc w:val="both"/>
      <w:outlineLvl w:val="3"/>
    </w:pPr>
    <w:rPr>
      <w:rFonts w:ascii="仿宋_GB2312" w:hAnsi="仿宋_GB231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6">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Normal Indent"/>
    <w:basedOn w:val="1"/>
    <w:qFormat/>
    <w:uiPriority w:val="0"/>
    <w:pPr>
      <w:ind w:firstLine="420" w:firstLineChars="200"/>
    </w:pPr>
  </w:style>
  <w:style w:type="character" w:customStyle="1" w:styleId="10">
    <w:name w:val="标题 2 Char"/>
    <w:link w:val="3"/>
    <w:qFormat/>
    <w:uiPriority w:val="0"/>
    <w:rPr>
      <w:rFonts w:ascii="黑体" w:hAnsi="黑体" w:eastAsia="黑体"/>
      <w:sz w:val="32"/>
    </w:rPr>
  </w:style>
  <w:style w:type="character" w:customStyle="1" w:styleId="11">
    <w:name w:val="标题 3 Char"/>
    <w:link w:val="4"/>
    <w:qFormat/>
    <w:uiPriority w:val="0"/>
    <w:rPr>
      <w:rFonts w:ascii="楷体" w:hAnsi="楷体" w:eastAsia="楷体"/>
      <w:sz w:val="32"/>
    </w:rPr>
  </w:style>
  <w:style w:type="character" w:customStyle="1" w:styleId="12">
    <w:name w:val="标题 4 Char"/>
    <w:link w:val="5"/>
    <w:qFormat/>
    <w:uiPriority w:val="0"/>
    <w:rPr>
      <w:rFonts w:ascii="仿宋_GB2312" w:hAnsi="仿宋_GB2312" w:eastAsia="仿宋_GB2312"/>
      <w:b/>
      <w:sz w:val="32"/>
    </w:rPr>
  </w:style>
  <w:style w:type="character" w:customStyle="1" w:styleId="13">
    <w:name w:val="font11"/>
    <w:basedOn w:val="9"/>
    <w:qFormat/>
    <w:uiPriority w:val="0"/>
    <w:rPr>
      <w:rFonts w:ascii="宋体" w:hAnsi="宋体" w:eastAsia="宋体" w:cs="宋体"/>
      <w:color w:val="000000"/>
      <w:sz w:val="20"/>
      <w:szCs w:val="20"/>
      <w:u w:val="none"/>
    </w:rPr>
  </w:style>
  <w:style w:type="character" w:customStyle="1" w:styleId="14">
    <w:name w:val="font0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676</Words>
  <Characters>864</Characters>
  <Lines>0</Lines>
  <Paragraphs>0</Paragraphs>
  <TotalTime>0</TotalTime>
  <ScaleCrop>false</ScaleCrop>
  <LinksUpToDate>false</LinksUpToDate>
  <CharactersWithSpaces>864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2024-03-01T07:24:00Z</dcterms:created>
  <dc:creator>LiuLi</dc:creator>
  <cp:lastModifiedBy>kylin</cp:lastModifiedBy>
  <cp:lastPrinted>2024-10-17T09:10:00Z</cp:lastPrinted>
  <dcterms:modified xsi:type="dcterms:W3CDTF">2025-03-03T15:24:01Z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4F30E0D0F3554DF1A5B03AF258E3D374_12</vt:lpwstr>
  </property>
  <property fmtid="{D5CDD505-2E9C-101B-9397-08002B2CF9AE}" pid="4" name="KSOTemplateDocerSaveRecord">
    <vt:lpwstr>eyJoZGlkIjoiYmI0NDNhYjRiMWQ4YmVjYjEyMzM1MzY2YTdjNzU0YmEiLCJ1c2VySWQiOiI2MzgzNjU1NDAifQ==</vt:lpwstr>
  </property>
</Properties>
</file>