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 w:line="27" w:lineRule="atLeast"/>
        <w:ind w:left="0" w:right="0" w:firstLine="420"/>
        <w:jc w:val="center"/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拟注销增值电信业务经营许可的企业名单</w:t>
      </w:r>
    </w:p>
    <w:tbl>
      <w:tblPr>
        <w:tblStyle w:val="4"/>
        <w:tblW w:w="920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080"/>
        <w:gridCol w:w="3130"/>
        <w:gridCol w:w="280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序号</w:t>
            </w:r>
          </w:p>
        </w:tc>
        <w:tc>
          <w:tcPr>
            <w:tcW w:w="2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许可证编号</w:t>
            </w:r>
          </w:p>
        </w:tc>
        <w:tc>
          <w:tcPr>
            <w:tcW w:w="3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企业名称</w:t>
            </w:r>
          </w:p>
        </w:tc>
        <w:tc>
          <w:tcPr>
            <w:tcW w:w="28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业务种类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鄂B2-20220793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湖北百航科技有限公司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鄂B2-20220462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武汉智众互动网络科技有限公司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  <w:t>3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鄂B2-20220821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湖北星纪魅族网络技术有限公司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信息服务业务（仅限互联网信息服务）/在线数据处理与交易处理业务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鄂B2-20240099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18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  <w:t>武汉三勤网络科技有限公司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531" w:right="1531" w:bottom="153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YTdlYTA4OWU1OTk5MzMwZDI1NzEyOGIwMmRhZDgifQ=="/>
  </w:docVars>
  <w:rsids>
    <w:rsidRoot w:val="3C0B304C"/>
    <w:rsid w:val="078B248D"/>
    <w:rsid w:val="085354F8"/>
    <w:rsid w:val="0DF23D2A"/>
    <w:rsid w:val="128E0453"/>
    <w:rsid w:val="1F7EDFD8"/>
    <w:rsid w:val="2BC60DF8"/>
    <w:rsid w:val="2FFD7C75"/>
    <w:rsid w:val="353D85B0"/>
    <w:rsid w:val="3BDAE858"/>
    <w:rsid w:val="3C0B304C"/>
    <w:rsid w:val="3F8F7361"/>
    <w:rsid w:val="44910C02"/>
    <w:rsid w:val="45CE3E1B"/>
    <w:rsid w:val="45D869A4"/>
    <w:rsid w:val="4BFBE732"/>
    <w:rsid w:val="4F2B5FF3"/>
    <w:rsid w:val="5ECF921C"/>
    <w:rsid w:val="5FE6A1BA"/>
    <w:rsid w:val="65FE28A6"/>
    <w:rsid w:val="68F93DF3"/>
    <w:rsid w:val="6BBC76E9"/>
    <w:rsid w:val="6C739EA2"/>
    <w:rsid w:val="6CC7DA93"/>
    <w:rsid w:val="6DF9CD97"/>
    <w:rsid w:val="6EC41FC7"/>
    <w:rsid w:val="6F4FCE13"/>
    <w:rsid w:val="6FFD8176"/>
    <w:rsid w:val="7956325E"/>
    <w:rsid w:val="7DE7CCDA"/>
    <w:rsid w:val="7EBE3D04"/>
    <w:rsid w:val="7EFFB180"/>
    <w:rsid w:val="7F4D9E77"/>
    <w:rsid w:val="7F5A0FE5"/>
    <w:rsid w:val="7F951AA6"/>
    <w:rsid w:val="7FFF2C4F"/>
    <w:rsid w:val="8B4C7273"/>
    <w:rsid w:val="8FBF5048"/>
    <w:rsid w:val="96F6EE3F"/>
    <w:rsid w:val="B3EE98BF"/>
    <w:rsid w:val="BABDF326"/>
    <w:rsid w:val="BCAFAA4E"/>
    <w:rsid w:val="BD8E3F8F"/>
    <w:rsid w:val="BEBFA673"/>
    <w:rsid w:val="C73FF472"/>
    <w:rsid w:val="CDDAE9CB"/>
    <w:rsid w:val="CFFF50CC"/>
    <w:rsid w:val="D9FD870E"/>
    <w:rsid w:val="DFFF9516"/>
    <w:rsid w:val="E3CBFFD8"/>
    <w:rsid w:val="E4E7C966"/>
    <w:rsid w:val="FBF9A367"/>
    <w:rsid w:val="FBFA9251"/>
    <w:rsid w:val="FDFE5E57"/>
    <w:rsid w:val="FEBBB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600</Characters>
  <Lines>0</Lines>
  <Paragraphs>0</Paragraphs>
  <TotalTime>0</TotalTime>
  <ScaleCrop>false</ScaleCrop>
  <LinksUpToDate>false</LinksUpToDate>
  <CharactersWithSpaces>601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2022-05-17T17:48:00Z</dcterms:created>
  <dc:creator>熙雯爱睿宝</dc:creator>
  <cp:lastModifiedBy>kylin</cp:lastModifiedBy>
  <cp:lastPrinted>2024-03-28T03:41:00Z</cp:lastPrinted>
  <dcterms:modified xsi:type="dcterms:W3CDTF">2024-06-28T12:00:23Z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B5602C55CBF24C17AC8170174A5A4F74_13</vt:lpwstr>
  </property>
</Properties>
</file>