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outlineLvl w:val="9"/>
        <w:rPr>
          <w:rFonts w:hint="eastAsia" w:ascii="黑体" w:hAnsi="黑体" w:eastAsia="黑体"/>
          <w:color w:val="auto"/>
          <w:sz w:val="32"/>
          <w:highlight w:val="none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highlight w:val="none"/>
          <w:lang w:val="en-US" w:eastAsia="zh-CN"/>
        </w:rPr>
        <w:t>附件2</w:t>
      </w:r>
    </w:p>
    <w:p>
      <w:pPr>
        <w:pStyle w:val="2"/>
        <w:rPr>
          <w:rFonts w:hint="default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_GBK" w:eastAsia="方正小标宋_GBK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ascii="方正小标宋_GBK" w:eastAsia="方正小标宋_GBK"/>
          <w:sz w:val="44"/>
          <w:szCs w:val="44"/>
          <w:highlight w:val="none"/>
        </w:rPr>
        <w:t>202</w:t>
      </w:r>
      <w:r>
        <w:rPr>
          <w:rFonts w:hint="eastAsia" w:ascii="方正小标宋_GBK" w:eastAsia="方正小标宋_GBK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_GBK" w:eastAsia="方正小标宋_GBK"/>
          <w:sz w:val="44"/>
          <w:szCs w:val="44"/>
          <w:highlight w:val="none"/>
        </w:rPr>
        <w:t>年度湖北省通信专业</w:t>
      </w:r>
      <w:r>
        <w:rPr>
          <w:rFonts w:hint="eastAsia" w:ascii="方正小标宋_GBK" w:eastAsia="方正小标宋_GBK"/>
          <w:sz w:val="44"/>
          <w:szCs w:val="44"/>
          <w:highlight w:val="none"/>
          <w:lang w:val="en-US" w:eastAsia="zh-CN"/>
        </w:rPr>
        <w:t>高级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_GBK" w:eastAsia="方正小标宋_GBK"/>
          <w:sz w:val="44"/>
          <w:szCs w:val="44"/>
          <w:highlight w:val="none"/>
        </w:rPr>
      </w:pPr>
      <w:r>
        <w:rPr>
          <w:rFonts w:hint="eastAsia" w:ascii="方正小标宋_GBK" w:eastAsia="方正小标宋_GBK"/>
          <w:sz w:val="44"/>
          <w:szCs w:val="44"/>
          <w:highlight w:val="none"/>
          <w:lang w:val="en-US" w:eastAsia="zh-CN"/>
        </w:rPr>
        <w:t>职务任职资格</w:t>
      </w:r>
      <w:r>
        <w:rPr>
          <w:rFonts w:hint="eastAsia" w:ascii="方正小标宋_GBK" w:eastAsia="方正小标宋_GBK"/>
          <w:sz w:val="44"/>
          <w:szCs w:val="44"/>
          <w:highlight w:val="none"/>
        </w:rPr>
        <w:t>考试报名表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00" w:lineRule="exact"/>
        <w:textAlignment w:val="auto"/>
        <w:outlineLvl w:val="9"/>
        <w:rPr>
          <w:highlight w:val="none"/>
        </w:rPr>
      </w:pPr>
    </w:p>
    <w:p>
      <w:pPr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单位：</w:t>
      </w:r>
    </w:p>
    <w:p>
      <w:pPr>
        <w:rPr>
          <w:rFonts w:hint="eastAsia" w:ascii="宋体" w:hAnsi="宋体" w:eastAsia="宋体" w:cs="宋体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sz w:val="21"/>
          <w:szCs w:val="21"/>
          <w:highlight w:val="none"/>
        </w:rPr>
        <w:t>编号：</w:t>
      </w:r>
    </w:p>
    <w:tbl>
      <w:tblPr>
        <w:tblStyle w:val="11"/>
        <w:tblW w:w="8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833"/>
        <w:gridCol w:w="702"/>
        <w:gridCol w:w="1278"/>
        <w:gridCol w:w="342"/>
        <w:gridCol w:w="1232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83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15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843" w:type="dxa"/>
            <w:vMerge w:val="restart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出生日期</w:t>
            </w:r>
          </w:p>
        </w:tc>
        <w:tc>
          <w:tcPr>
            <w:tcW w:w="183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在职情况</w:t>
            </w:r>
          </w:p>
        </w:tc>
        <w:tc>
          <w:tcPr>
            <w:tcW w:w="15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工作时间</w:t>
            </w:r>
          </w:p>
        </w:tc>
        <w:tc>
          <w:tcPr>
            <w:tcW w:w="183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从事通信工作时间</w:t>
            </w:r>
          </w:p>
        </w:tc>
        <w:tc>
          <w:tcPr>
            <w:tcW w:w="15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证件类型</w:t>
            </w:r>
          </w:p>
        </w:tc>
        <w:tc>
          <w:tcPr>
            <w:tcW w:w="183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证件号码</w:t>
            </w:r>
          </w:p>
        </w:tc>
        <w:tc>
          <w:tcPr>
            <w:tcW w:w="15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学历（学位）</w:t>
            </w:r>
          </w:p>
        </w:tc>
        <w:tc>
          <w:tcPr>
            <w:tcW w:w="5387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所学专业</w:t>
            </w:r>
          </w:p>
        </w:tc>
        <w:tc>
          <w:tcPr>
            <w:tcW w:w="381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毕业时间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工作单位</w:t>
            </w:r>
          </w:p>
        </w:tc>
        <w:tc>
          <w:tcPr>
            <w:tcW w:w="7230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通讯地址</w:t>
            </w:r>
          </w:p>
        </w:tc>
        <w:tc>
          <w:tcPr>
            <w:tcW w:w="381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邮政编码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电话</w:t>
            </w:r>
          </w:p>
        </w:tc>
        <w:tc>
          <w:tcPr>
            <w:tcW w:w="381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手机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职称（资格）</w:t>
            </w:r>
          </w:p>
        </w:tc>
        <w:tc>
          <w:tcPr>
            <w:tcW w:w="381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授予时间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考试级别</w:t>
            </w:r>
          </w:p>
        </w:tc>
        <w:tc>
          <w:tcPr>
            <w:tcW w:w="381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5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考试专业</w:t>
            </w:r>
          </w:p>
        </w:tc>
        <w:tc>
          <w:tcPr>
            <w:tcW w:w="184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考试科目</w:t>
            </w:r>
          </w:p>
        </w:tc>
        <w:tc>
          <w:tcPr>
            <w:tcW w:w="7230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highlight w:val="none"/>
              </w:rPr>
              <w:t>报考承诺</w:t>
            </w:r>
          </w:p>
        </w:tc>
        <w:tc>
          <w:tcPr>
            <w:tcW w:w="7230" w:type="dxa"/>
            <w:gridSpan w:val="6"/>
            <w:vAlign w:val="top"/>
          </w:tcPr>
          <w:p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本人在报名表上提供的</w:t>
            </w:r>
            <w:r>
              <w:rPr>
                <w:rFonts w:hint="eastAsia" w:ascii="宋体" w:hAnsi="宋体" w:eastAsia="宋体" w:cs="宋体"/>
                <w:color w:val="262626"/>
                <w:kern w:val="0"/>
                <w:sz w:val="21"/>
                <w:szCs w:val="21"/>
                <w:highlight w:val="none"/>
              </w:rPr>
              <w:t>所有信息和资料皆真实、准确、有效，如有虚假和错误信息，本人愿承担一切责任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262626"/>
                <w:kern w:val="0"/>
                <w:sz w:val="21"/>
                <w:szCs w:val="21"/>
                <w:highlight w:val="none"/>
              </w:rPr>
              <w:t>本人知晓报考条件、资格</w:t>
            </w:r>
            <w:r>
              <w:rPr>
                <w:rFonts w:hint="eastAsia" w:ascii="宋体" w:hAnsi="宋体" w:eastAsia="宋体" w:cs="宋体"/>
                <w:color w:val="262626"/>
                <w:kern w:val="0"/>
                <w:sz w:val="21"/>
                <w:szCs w:val="21"/>
                <w:highlight w:val="none"/>
                <w:lang w:eastAsia="zh-CN"/>
              </w:rPr>
              <w:t>审</w:t>
            </w:r>
            <w:r>
              <w:rPr>
                <w:rFonts w:hint="eastAsia" w:ascii="宋体" w:hAnsi="宋体" w:eastAsia="宋体" w:cs="宋体"/>
                <w:color w:val="262626"/>
                <w:kern w:val="0"/>
                <w:sz w:val="21"/>
                <w:szCs w:val="21"/>
                <w:highlight w:val="none"/>
              </w:rPr>
              <w:t>核程序及相关规定，承诺遵守考试报考的有关要求</w:t>
            </w:r>
            <w:r>
              <w:rPr>
                <w:rFonts w:hint="eastAsia" w:ascii="宋体" w:hAnsi="宋体" w:eastAsia="宋体" w:cs="宋体"/>
                <w:color w:val="262626"/>
                <w:kern w:val="0"/>
                <w:sz w:val="21"/>
                <w:szCs w:val="21"/>
                <w:highlight w:val="none"/>
                <w:lang w:eastAsia="zh-CN"/>
              </w:rPr>
              <w:t>，如违反，</w:t>
            </w:r>
            <w:r>
              <w:rPr>
                <w:rFonts w:hint="eastAsia" w:ascii="宋体" w:hAnsi="宋体" w:eastAsia="宋体" w:cs="宋体"/>
                <w:color w:val="262626"/>
                <w:kern w:val="0"/>
                <w:sz w:val="21"/>
                <w:szCs w:val="21"/>
                <w:highlight w:val="none"/>
              </w:rPr>
              <w:t>本人愿承担一切责任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280" w:lineRule="exact"/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本人已学习《专业技术人员资格考试违纪违规行为处理规定》（人力资源和社会保障部令第31号），</w:t>
            </w:r>
            <w:r>
              <w:rPr>
                <w:rFonts w:hint="eastAsia" w:ascii="宋体" w:hAnsi="宋体" w:eastAsia="宋体" w:cs="宋体"/>
                <w:color w:val="262626"/>
                <w:kern w:val="0"/>
                <w:sz w:val="21"/>
                <w:szCs w:val="21"/>
                <w:highlight w:val="none"/>
              </w:rPr>
              <w:t>认同并遵守雷同试卷认定和处理的相关规定，承担相关责任。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spacing w:line="280" w:lineRule="exact"/>
              <w:ind w:firstLine="840" w:firstLineChars="40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考生签名：                    年    月    日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  <w:jc w:val="center"/>
        </w:trPr>
        <w:tc>
          <w:tcPr>
            <w:tcW w:w="156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单位人事部门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意见</w:t>
            </w:r>
          </w:p>
        </w:tc>
        <w:tc>
          <w:tcPr>
            <w:tcW w:w="25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（盖章）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省市考试机构意见</w:t>
            </w:r>
          </w:p>
        </w:tc>
        <w:tc>
          <w:tcPr>
            <w:tcW w:w="307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（盖章）</w:t>
            </w:r>
          </w:p>
        </w:tc>
      </w:tr>
    </w:tbl>
    <w:p>
      <w:r>
        <w:rPr>
          <w:rFonts w:hint="eastAsia" w:ascii="宋体" w:hAnsi="宋体" w:eastAsia="宋体" w:cs="宋体"/>
          <w:sz w:val="21"/>
          <w:szCs w:val="21"/>
          <w:highlight w:val="none"/>
        </w:rPr>
        <w:t>备注：请携带此表及相关材料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于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月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26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日-</w:t>
      </w:r>
      <w:r>
        <w:rPr>
          <w:rFonts w:hint="eastAsia" w:ascii="宋体" w:hAnsi="宋体" w:cs="宋体"/>
          <w:color w:val="auto"/>
          <w:sz w:val="21"/>
          <w:szCs w:val="21"/>
          <w:highlight w:val="none"/>
          <w:lang w:val="en-US" w:eastAsia="zh-CN"/>
        </w:rPr>
        <w:t>27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  <w:t>日到湖</w:t>
      </w:r>
      <w:r>
        <w:rPr>
          <w:rFonts w:hint="eastAsia" w:ascii="宋体" w:hAnsi="宋体" w:eastAsia="宋体" w:cs="宋体"/>
          <w:sz w:val="21"/>
          <w:szCs w:val="21"/>
          <w:highlight w:val="none"/>
        </w:rPr>
        <w:t>北省通信管理局（武汉市东湖新技术开发区珞瑜路789号）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进行审</w:t>
      </w:r>
      <w:r>
        <w:rPr>
          <w:rFonts w:hint="eastAsia" w:ascii="宋体" w:hAnsi="宋体" w:cs="宋体"/>
          <w:sz w:val="21"/>
          <w:szCs w:val="21"/>
          <w:highlight w:val="none"/>
          <w:lang w:val="en-US" w:eastAsia="zh-CN"/>
        </w:rPr>
        <w:t>核</w:t>
      </w:r>
      <w:r>
        <w:rPr>
          <w:rFonts w:hint="eastAsia" w:ascii="宋体" w:hAnsi="宋体" w:eastAsia="宋体" w:cs="宋体"/>
          <w:sz w:val="21"/>
          <w:szCs w:val="21"/>
          <w:highlight w:val="none"/>
          <w:lang w:val="en-US" w:eastAsia="zh-CN"/>
        </w:rPr>
        <w:t>。</w:t>
      </w:r>
    </w:p>
    <w:sectPr>
      <w:pgSz w:w="11906" w:h="16838"/>
      <w:pgMar w:top="1531" w:right="1531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A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FF1789"/>
    <w:multiLevelType w:val="singleLevel"/>
    <w:tmpl w:val="BAFF178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EDDAA33"/>
    <w:rsid w:val="00DDC97F"/>
    <w:rsid w:val="1F774B70"/>
    <w:rsid w:val="30F0FC3A"/>
    <w:rsid w:val="3F3B30A4"/>
    <w:rsid w:val="3FEA22D7"/>
    <w:rsid w:val="3FF87326"/>
    <w:rsid w:val="5DDF02B5"/>
    <w:rsid w:val="67EF8C62"/>
    <w:rsid w:val="67FDD95E"/>
    <w:rsid w:val="6B7F765C"/>
    <w:rsid w:val="729D4577"/>
    <w:rsid w:val="75FF1D0F"/>
    <w:rsid w:val="77BFC578"/>
    <w:rsid w:val="78CEA30A"/>
    <w:rsid w:val="7AFE400D"/>
    <w:rsid w:val="7DC7A07F"/>
    <w:rsid w:val="7DF520F2"/>
    <w:rsid w:val="7EBF9C7D"/>
    <w:rsid w:val="7EFB0AE0"/>
    <w:rsid w:val="7FE771E7"/>
    <w:rsid w:val="7FF70009"/>
    <w:rsid w:val="7FFBC119"/>
    <w:rsid w:val="7FFEF1E7"/>
    <w:rsid w:val="AD2F2D7D"/>
    <w:rsid w:val="AE8D0ECC"/>
    <w:rsid w:val="B97FABE1"/>
    <w:rsid w:val="BCBBEA5B"/>
    <w:rsid w:val="C7F778F6"/>
    <w:rsid w:val="CEA729C6"/>
    <w:rsid w:val="D69B95B7"/>
    <w:rsid w:val="D77D7859"/>
    <w:rsid w:val="D8FFD298"/>
    <w:rsid w:val="DBDDAB09"/>
    <w:rsid w:val="DEDDAA33"/>
    <w:rsid w:val="EFBCEEA0"/>
    <w:rsid w:val="F6DF8CF7"/>
    <w:rsid w:val="FF87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styleId="5">
    <w:name w:val="heading 1"/>
    <w:basedOn w:val="1"/>
    <w:next w:val="1"/>
    <w:qFormat/>
    <w:uiPriority w:val="0"/>
    <w:pPr>
      <w:spacing w:before="0" w:beforeAutospacing="0" w:after="0" w:afterAutospacing="0" w:line="600" w:lineRule="exact"/>
      <w:ind w:firstLine="0" w:firstLineChars="0"/>
      <w:jc w:val="center"/>
      <w:outlineLvl w:val="0"/>
    </w:pPr>
    <w:rPr>
      <w:rFonts w:ascii="方正小标宋_GBK" w:hAnsi="方正小标宋_GBK" w:eastAsia="方正小标宋_GBK" w:cs="宋体"/>
      <w:bCs/>
      <w:kern w:val="44"/>
      <w:sz w:val="44"/>
      <w:szCs w:val="48"/>
      <w:lang w:bidi="ar"/>
    </w:rPr>
  </w:style>
  <w:style w:type="paragraph" w:styleId="6">
    <w:name w:val="heading 2"/>
    <w:basedOn w:val="1"/>
    <w:next w:val="1"/>
    <w:link w:val="13"/>
    <w:semiHidden/>
    <w:unhideWhenUsed/>
    <w:qFormat/>
    <w:uiPriority w:val="0"/>
    <w:pPr>
      <w:keepNext/>
      <w:keepLines w:val="0"/>
      <w:widowControl/>
      <w:spacing w:beforeLines="0" w:beforeAutospacing="0" w:afterLines="0" w:afterAutospacing="0" w:line="240" w:lineRule="auto"/>
      <w:ind w:firstLine="880" w:firstLineChars="200"/>
      <w:outlineLvl w:val="1"/>
    </w:pPr>
    <w:rPr>
      <w:rFonts w:ascii="黑体" w:hAnsi="黑体" w:eastAsia="黑体"/>
      <w:sz w:val="32"/>
    </w:rPr>
  </w:style>
  <w:style w:type="paragraph" w:styleId="7">
    <w:name w:val="heading 3"/>
    <w:basedOn w:val="1"/>
    <w:next w:val="1"/>
    <w:link w:val="14"/>
    <w:semiHidden/>
    <w:unhideWhenUsed/>
    <w:qFormat/>
    <w:uiPriority w:val="0"/>
    <w:pPr>
      <w:keepNext w:val="0"/>
      <w:keepLines w:val="0"/>
      <w:spacing w:beforeLines="0" w:beforeAutospacing="0" w:afterLines="0" w:afterAutospacing="0" w:line="240" w:lineRule="auto"/>
      <w:ind w:firstLine="880" w:firstLineChars="200"/>
      <w:outlineLvl w:val="2"/>
    </w:pPr>
    <w:rPr>
      <w:rFonts w:ascii="楷体" w:hAnsi="楷体" w:eastAsia="楷体"/>
    </w:rPr>
  </w:style>
  <w:style w:type="paragraph" w:styleId="8">
    <w:name w:val="heading 4"/>
    <w:basedOn w:val="9"/>
    <w:next w:val="9"/>
    <w:link w:val="15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880" w:firstLineChars="200"/>
      <w:jc w:val="both"/>
      <w:outlineLvl w:val="3"/>
    </w:pPr>
    <w:rPr>
      <w:rFonts w:ascii="仿宋_GB2312" w:hAnsi="仿宋_GB231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3">
    <w:name w:val="封面字体3"/>
    <w:next w:val="4"/>
    <w:qFormat/>
    <w:uiPriority w:val="0"/>
    <w:pPr>
      <w:widowControl w:val="0"/>
      <w:spacing w:line="240" w:lineRule="atLeast"/>
      <w:jc w:val="both"/>
    </w:pPr>
    <w:rPr>
      <w:rFonts w:ascii="华文细黑" w:hAnsi="Calibri" w:eastAsia="黑体" w:cs="Times New Roman"/>
      <w:color w:val="800000"/>
      <w:sz w:val="44"/>
      <w:lang w:val="en-US" w:eastAsia="zh-CN" w:bidi="ar-SA"/>
    </w:rPr>
  </w:style>
  <w:style w:type="paragraph" w:styleId="4">
    <w:name w:val="Body Text Indent"/>
    <w:basedOn w:val="1"/>
    <w:next w:val="1"/>
    <w:qFormat/>
    <w:uiPriority w:val="99"/>
    <w:pPr>
      <w:ind w:firstLine="600"/>
    </w:pPr>
    <w:rPr>
      <w:rFonts w:ascii="Times New Roman" w:hAnsi="Times New Roman"/>
      <w:kern w:val="0"/>
      <w:sz w:val="20"/>
      <w:szCs w:val="20"/>
    </w:rPr>
  </w:style>
  <w:style w:type="paragraph" w:styleId="9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10">
    <w:name w:val="Normal Indent"/>
    <w:basedOn w:val="1"/>
    <w:qFormat/>
    <w:uiPriority w:val="0"/>
    <w:pPr>
      <w:ind w:firstLine="420" w:firstLineChars="200"/>
    </w:pPr>
  </w:style>
  <w:style w:type="character" w:customStyle="1" w:styleId="13">
    <w:name w:val="标题 2 Char"/>
    <w:link w:val="6"/>
    <w:qFormat/>
    <w:uiPriority w:val="0"/>
    <w:rPr>
      <w:rFonts w:ascii="黑体" w:hAnsi="黑体" w:eastAsia="黑体"/>
      <w:sz w:val="32"/>
    </w:rPr>
  </w:style>
  <w:style w:type="character" w:customStyle="1" w:styleId="14">
    <w:name w:val="标题 3 Char"/>
    <w:link w:val="7"/>
    <w:qFormat/>
    <w:uiPriority w:val="0"/>
    <w:rPr>
      <w:rFonts w:ascii="楷体" w:hAnsi="楷体" w:eastAsia="楷体"/>
      <w:sz w:val="32"/>
    </w:rPr>
  </w:style>
  <w:style w:type="character" w:customStyle="1" w:styleId="15">
    <w:name w:val="标题 4 Char"/>
    <w:link w:val="8"/>
    <w:qFormat/>
    <w:uiPriority w:val="0"/>
    <w:rPr>
      <w:rFonts w:ascii="仿宋_GB2312" w:hAnsi="仿宋_GB2312" w:eastAsia="仿宋_GB2312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2024-06-26T15:21:00Z</dcterms:created>
  <dc:creator>LiuLi</dc:creator>
  <cp:lastModifiedBy>LiuLi</cp:lastModifiedBy>
  <dcterms:modified xsi:type="dcterms:W3CDTF">2024-06-26T15:23:24Z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