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C4AC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14:paraId="2102FD2F">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p w14:paraId="29151018">
      <w:pPr>
        <w:keepNext w:val="0"/>
        <w:keepLines w:val="0"/>
        <w:widowControl/>
        <w:suppressLineNumbers w:val="0"/>
        <w:jc w:val="center"/>
        <w:textAlignment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通信网络安全防护管理工作落实不到位的企业清单 </w:t>
      </w:r>
    </w:p>
    <w:p w14:paraId="652E84D5">
      <w:pPr>
        <w:keepNext w:val="0"/>
        <w:keepLines w:val="0"/>
        <w:widowControl/>
        <w:suppressLineNumbers w:val="0"/>
        <w:jc w:val="center"/>
        <w:textAlignment w:val="center"/>
        <w:outlineLvl w:val="0"/>
        <w:rPr>
          <w:rFonts w:hint="eastAsia" w:ascii="方正小标宋_GBK" w:hAnsi="方正小标宋_GBK" w:eastAsia="方正小标宋_GBK" w:cs="方正小标宋_GBK"/>
          <w:sz w:val="32"/>
          <w:szCs w:val="32"/>
          <w:lang w:val="en-US" w:eastAsia="zh-CN"/>
        </w:rPr>
      </w:pPr>
    </w:p>
    <w:tbl>
      <w:tblPr>
        <w:tblStyle w:val="9"/>
        <w:tblW w:w="56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968"/>
        <w:gridCol w:w="1688"/>
        <w:gridCol w:w="3285"/>
        <w:gridCol w:w="2557"/>
      </w:tblGrid>
      <w:tr w14:paraId="4F6C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B070">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B2C0">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企业名称</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F056">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许可证号</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0DA9">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定级对象名称</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FADD">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通信网络安全防护管理问题</w:t>
            </w:r>
          </w:p>
        </w:tc>
      </w:tr>
      <w:tr w14:paraId="77D0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DB3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518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中电云计算技术有限公司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CEE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鄂B2-20220088</w:t>
            </w:r>
          </w:p>
        </w:tc>
        <w:tc>
          <w:tcPr>
            <w:tcW w:w="1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66E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rPr>
              <w:t>中电云计算技术有限公司中国电子云公有云服务平台互联网公有云服务平台</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76A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备案单位信息审核通过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定级对象审核不通过</w:t>
            </w:r>
          </w:p>
        </w:tc>
      </w:tr>
    </w:tbl>
    <w:p w14:paraId="010CE88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p>
    <w:p w14:paraId="51944938">
      <w:bookmarkStart w:id="0" w:name="_GoBack"/>
      <w:bookmarkEnd w:id="0"/>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DNhYjRiMWQ4YmVjYjEyMzM1MzY2YTdjNzU0YmEifQ=="/>
  </w:docVars>
  <w:rsids>
    <w:rsidRoot w:val="FFCB5A15"/>
    <w:rsid w:val="00DDC97F"/>
    <w:rsid w:val="036F2FCB"/>
    <w:rsid w:val="0B4B29B4"/>
    <w:rsid w:val="18FF0476"/>
    <w:rsid w:val="1F774B70"/>
    <w:rsid w:val="21FCF0C4"/>
    <w:rsid w:val="22D65953"/>
    <w:rsid w:val="30F0FC3A"/>
    <w:rsid w:val="3E0A3F18"/>
    <w:rsid w:val="3F3B30A4"/>
    <w:rsid w:val="3FEA22D7"/>
    <w:rsid w:val="3FF87326"/>
    <w:rsid w:val="41183218"/>
    <w:rsid w:val="4E593C28"/>
    <w:rsid w:val="5CFFEC13"/>
    <w:rsid w:val="5DDF02B5"/>
    <w:rsid w:val="5FF67420"/>
    <w:rsid w:val="663FAF6F"/>
    <w:rsid w:val="67EF8C62"/>
    <w:rsid w:val="67FDD95E"/>
    <w:rsid w:val="6B7F765C"/>
    <w:rsid w:val="6DCDB8DD"/>
    <w:rsid w:val="6FAE60DD"/>
    <w:rsid w:val="71E573FD"/>
    <w:rsid w:val="72620A4E"/>
    <w:rsid w:val="729D4577"/>
    <w:rsid w:val="75FF1D0F"/>
    <w:rsid w:val="77420E4E"/>
    <w:rsid w:val="77907A64"/>
    <w:rsid w:val="77BFC578"/>
    <w:rsid w:val="78CEA30A"/>
    <w:rsid w:val="78EF49BE"/>
    <w:rsid w:val="7AFE400D"/>
    <w:rsid w:val="7DBD3394"/>
    <w:rsid w:val="7DC7A07F"/>
    <w:rsid w:val="7DF520F2"/>
    <w:rsid w:val="7E7F5A96"/>
    <w:rsid w:val="7EBF9C7D"/>
    <w:rsid w:val="7EFB0AE0"/>
    <w:rsid w:val="7F5B3140"/>
    <w:rsid w:val="7FE771E7"/>
    <w:rsid w:val="7FF70009"/>
    <w:rsid w:val="7FFBC119"/>
    <w:rsid w:val="7FFE7BF5"/>
    <w:rsid w:val="7FFED5FA"/>
    <w:rsid w:val="7FFEF1E7"/>
    <w:rsid w:val="87BB4DC1"/>
    <w:rsid w:val="AD2F2D7D"/>
    <w:rsid w:val="AE8D0ECC"/>
    <w:rsid w:val="AFFFC6BA"/>
    <w:rsid w:val="B6EBB13C"/>
    <w:rsid w:val="B8F7AC48"/>
    <w:rsid w:val="B97FABE1"/>
    <w:rsid w:val="BAA7527E"/>
    <w:rsid w:val="BCBBEA5B"/>
    <w:rsid w:val="C7F778F6"/>
    <w:rsid w:val="CEA729C6"/>
    <w:rsid w:val="D69B95B7"/>
    <w:rsid w:val="D77D7859"/>
    <w:rsid w:val="D8FFD298"/>
    <w:rsid w:val="DBDDAB09"/>
    <w:rsid w:val="DDEC73F4"/>
    <w:rsid w:val="DFBEFD71"/>
    <w:rsid w:val="EFBCEEA0"/>
    <w:rsid w:val="F5D76F13"/>
    <w:rsid w:val="F6DF8CF7"/>
    <w:rsid w:val="FA79BEFF"/>
    <w:rsid w:val="FBDF4AFA"/>
    <w:rsid w:val="FE7E1DE9"/>
    <w:rsid w:val="FF3F2684"/>
    <w:rsid w:val="FF873E5B"/>
    <w:rsid w:val="FFCB5A15"/>
    <w:rsid w:val="FFF7D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1"/>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2"/>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3"/>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2 Char"/>
    <w:link w:val="3"/>
    <w:qFormat/>
    <w:uiPriority w:val="0"/>
    <w:rPr>
      <w:rFonts w:ascii="黑体" w:hAnsi="黑体" w:eastAsia="黑体"/>
      <w:sz w:val="32"/>
    </w:rPr>
  </w:style>
  <w:style w:type="character" w:customStyle="1" w:styleId="12">
    <w:name w:val="标题 3 Char"/>
    <w:link w:val="4"/>
    <w:qFormat/>
    <w:uiPriority w:val="0"/>
    <w:rPr>
      <w:rFonts w:ascii="楷体" w:hAnsi="楷体" w:eastAsia="楷体"/>
      <w:sz w:val="32"/>
    </w:rPr>
  </w:style>
  <w:style w:type="character" w:customStyle="1" w:styleId="13">
    <w:name w:val="标题 4 Char"/>
    <w:link w:val="5"/>
    <w:qFormat/>
    <w:uiPriority w:val="0"/>
    <w:rPr>
      <w:rFonts w:ascii="仿宋_GB2312" w:hAnsi="仿宋_GB2312" w:eastAsia="仿宋_GB2312"/>
      <w:b/>
      <w:sz w:val="32"/>
    </w:rPr>
  </w:style>
  <w:style w:type="character" w:customStyle="1" w:styleId="14">
    <w:name w:val="font01"/>
    <w:basedOn w:val="10"/>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635</Characters>
  <Lines>0</Lines>
  <Paragraphs>0</Paragraphs>
  <TotalTime>0</TotalTime>
  <ScaleCrop>false</ScaleCrop>
  <LinksUpToDate>false</LinksUpToDate>
  <CharactersWithSpaces>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2024-02-29T15:25:00Z</dcterms:created>
  <dc:creator>LiuLi</dc:creator>
  <cp:lastModifiedBy>刘双临</cp:lastModifiedBy>
  <dcterms:modified xsi:type="dcterms:W3CDTF">2024-12-10T08:56:01Z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009E86858F9D4F1DB4E71799E9498A43_12</vt:lpwstr>
  </property>
</Properties>
</file>