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84" w:line="230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67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600" w:lineRule="exact"/>
        <w:ind w:right="1128"/>
        <w:jc w:val="both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:lang w:eastAsia="zh-CN"/>
        </w:rPr>
        <w:t>增值电信业务赋能新型工业化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9"/>
          <w:kern w:val="0"/>
          <w:sz w:val="44"/>
          <w:szCs w:val="44"/>
          <w:lang w:eastAsia="zh-CN"/>
        </w:rPr>
        <w:t>典型案例报送表</w:t>
      </w:r>
    </w:p>
    <w:bookmarkEnd w:id="0"/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报送单位（盖章）：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联系方式：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19"/>
        <w:tblW w:w="8700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024"/>
        <w:gridCol w:w="1548"/>
        <w:gridCol w:w="1940"/>
        <w:gridCol w:w="156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4" w:lineRule="auto"/>
              <w:ind w:left="181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31" w:lineRule="auto"/>
              <w:ind w:left="137" w:right="130" w:firstLine="2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案例所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属方向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4" w:lineRule="auto"/>
              <w:ind w:left="142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案例名称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报送企业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31" w:lineRule="auto"/>
              <w:ind w:left="171" w:right="159" w:hanging="1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企业联系人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7" w:lineRule="auto"/>
              <w:ind w:left="495" w:right="113" w:hanging="37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9" w:lineRule="auto"/>
              <w:ind w:left="36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2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9" w:lineRule="auto"/>
              <w:ind w:left="34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2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9" w:lineRule="auto"/>
              <w:ind w:left="345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2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9" w:lineRule="auto"/>
              <w:ind w:left="33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2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186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2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2" w:line="189" w:lineRule="auto"/>
              <w:ind w:left="345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2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608E"/>
    <w:rsid w:val="00DDC97F"/>
    <w:rsid w:val="1F774B70"/>
    <w:rsid w:val="30F0FC3A"/>
    <w:rsid w:val="3F3B30A4"/>
    <w:rsid w:val="3F790D13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8DD4466"/>
    <w:rsid w:val="7AFE400D"/>
    <w:rsid w:val="7DC7A07F"/>
    <w:rsid w:val="7DF520F2"/>
    <w:rsid w:val="7EBF9C7D"/>
    <w:rsid w:val="7EFB0AE0"/>
    <w:rsid w:val="7EFB608E"/>
    <w:rsid w:val="7FE771E7"/>
    <w:rsid w:val="7FF70009"/>
    <w:rsid w:val="7FFBC119"/>
    <w:rsid w:val="7FFEF1E7"/>
    <w:rsid w:val="AD2F2D7D"/>
    <w:rsid w:val="AE8D0ECC"/>
    <w:rsid w:val="B97FABE1"/>
    <w:rsid w:val="BCBBEA5B"/>
    <w:rsid w:val="BF8AF5C5"/>
    <w:rsid w:val="C7F778F6"/>
    <w:rsid w:val="CEA729C6"/>
    <w:rsid w:val="D69B95B7"/>
    <w:rsid w:val="D77D7859"/>
    <w:rsid w:val="D8F747CE"/>
    <w:rsid w:val="D8FFD298"/>
    <w:rsid w:val="DA9D8586"/>
    <w:rsid w:val="DBDDAB09"/>
    <w:rsid w:val="E5FB064D"/>
    <w:rsid w:val="EFBCEEA0"/>
    <w:rsid w:val="F36E989E"/>
    <w:rsid w:val="F6DF8CF7"/>
    <w:rsid w:val="F87FCE45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8"/>
    <w:next w:val="8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annotation text"/>
    <w:basedOn w:val="1"/>
    <w:qFormat/>
    <w:uiPriority w:val="0"/>
    <w:pPr>
      <w:spacing w:line="100" w:lineRule="exact"/>
      <w:jc w:val="left"/>
    </w:pPr>
    <w:rPr>
      <w:rFonts w:cs="Times New Roman" w:asciiTheme="minorAscii" w:hAnsiTheme="minorAscii" w:eastAsiaTheme="minorEastAsia"/>
      <w:sz w:val="21"/>
    </w:rPr>
  </w:style>
  <w:style w:type="paragraph" w:styleId="11">
    <w:name w:val="Balloon Text"/>
    <w:basedOn w:val="1"/>
    <w:qFormat/>
    <w:uiPriority w:val="0"/>
    <w:rPr>
      <w:sz w:val="18"/>
    </w:rPr>
  </w:style>
  <w:style w:type="character" w:customStyle="1" w:styleId="14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5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6">
    <w:name w:val="标题 4 Char"/>
    <w:link w:val="7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7">
    <w:name w:val="样式1"/>
    <w:basedOn w:val="10"/>
    <w:qFormat/>
    <w:uiPriority w:val="0"/>
    <w:pPr>
      <w:ind w:firstLine="0" w:firstLineChars="0"/>
    </w:pPr>
    <w:rPr>
      <w:rFonts w:asciiTheme="minorEastAsia" w:hAnsiTheme="minorEastAsia" w:eastAsiaTheme="minorEastAsia"/>
      <w:sz w:val="21"/>
      <w:szCs w:val="21"/>
    </w:rPr>
  </w:style>
  <w:style w:type="paragraph" w:customStyle="1" w:styleId="18">
    <w:name w:val="样式2"/>
    <w:basedOn w:val="1"/>
    <w:next w:val="11"/>
    <w:qFormat/>
    <w:uiPriority w:val="0"/>
    <w:pPr>
      <w:spacing w:line="160" w:lineRule="exact"/>
      <w:ind w:firstLine="0" w:firstLineChars="0"/>
    </w:pPr>
    <w:rPr>
      <w:rFonts w:cs="Times New Roman" w:asciiTheme="minorEastAsia" w:hAnsiTheme="minorEastAsia" w:eastAsiaTheme="minorEastAsia"/>
      <w:sz w:val="24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828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2024-12-19T17:29:00Z</dcterms:created>
  <dc:creator>LiuLi</dc:creator>
  <cp:lastModifiedBy>LiuLi</cp:lastModifiedBy>
  <dcterms:modified xsi:type="dcterms:W3CDTF">2024-12-20T08:45:18Z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