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_GB2312" w:eastAsia="仿宋_GB2312"/>
          <w:bCs/>
          <w:sz w:val="32"/>
          <w:szCs w:val="32"/>
        </w:rPr>
      </w:pPr>
      <w:r>
        <w:rPr>
          <w:rFonts w:hint="eastAsia" w:ascii="黑体" w:eastAsia="黑体"/>
          <w:bCs/>
          <w:sz w:val="32"/>
          <w:szCs w:val="32"/>
        </w:rPr>
        <w:t>附件</w:t>
      </w:r>
      <w:r>
        <w:rPr>
          <w:rFonts w:ascii="黑体" w:eastAsia="黑体"/>
          <w:bCs/>
          <w:sz w:val="32"/>
          <w:szCs w:val="32"/>
        </w:rPr>
        <w:t>1</w:t>
      </w:r>
    </w:p>
    <w:p>
      <w:pPr>
        <w:jc w:val="center"/>
        <w:rPr>
          <w:rFonts w:ascii="方正小标宋_GBK" w:eastAsia="方正小标宋_GBK"/>
          <w:sz w:val="44"/>
          <w:szCs w:val="44"/>
        </w:rPr>
      </w:pPr>
      <w:r>
        <w:rPr>
          <w:rFonts w:hint="eastAsia" w:ascii="方正小标宋_GBK" w:eastAsia="方正小标宋_GBK"/>
          <w:sz w:val="44"/>
          <w:szCs w:val="44"/>
        </w:rPr>
        <w:t>光纤到户通信设施</w:t>
      </w:r>
      <w:bookmarkStart w:id="0" w:name="_GoBack"/>
      <w:r>
        <w:rPr>
          <w:rFonts w:hint="eastAsia" w:ascii="方正小标宋_GBK" w:eastAsia="方正小标宋_GBK"/>
          <w:sz w:val="44"/>
          <w:szCs w:val="44"/>
        </w:rPr>
        <w:t>工程</w:t>
      </w:r>
      <w:bookmarkEnd w:id="0"/>
      <w:r>
        <w:rPr>
          <w:rFonts w:hint="eastAsia" w:ascii="方正小标宋_GBK" w:eastAsia="方正小标宋_GBK"/>
          <w:sz w:val="44"/>
          <w:szCs w:val="44"/>
        </w:rPr>
        <w:t>质量监督申报表</w:t>
      </w:r>
    </w:p>
    <w:p>
      <w:r>
        <w:t xml:space="preserve">                                                       </w:t>
      </w:r>
      <w:r>
        <w:rPr>
          <w:rFonts w:hint="eastAsia"/>
        </w:rPr>
        <w:t>监督申报号：</w:t>
      </w:r>
      <w:r>
        <w:t xml:space="preserve"> </w:t>
      </w:r>
    </w:p>
    <w:p>
      <w:pPr>
        <w:spacing w:line="400" w:lineRule="exact"/>
        <w:rPr>
          <w:rFonts w:hint="eastAsia"/>
          <w:b/>
          <w:sz w:val="24"/>
        </w:rPr>
      </w:pPr>
      <w:r>
        <w:rPr>
          <w:rFonts w:hint="eastAsia"/>
          <w:b/>
          <w:sz w:val="24"/>
        </w:rPr>
        <w:t>湖北通信工程质量监督中心武汉市分中心：</w:t>
      </w:r>
    </w:p>
    <w:p>
      <w:pPr>
        <w:spacing w:line="400" w:lineRule="exact"/>
        <w:rPr>
          <w:rFonts w:hint="eastAsia"/>
        </w:rPr>
      </w:pP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rPr>
        <w:t>工程设计文件经组织审查，并以字（</w:t>
      </w:r>
      <w:r>
        <w:t xml:space="preserve">   </w:t>
      </w:r>
      <w:r>
        <w:rPr>
          <w:rFonts w:hint="eastAsia"/>
        </w:rPr>
        <w:t xml:space="preserve">       </w:t>
      </w:r>
      <w:r>
        <w:t xml:space="preserve">  </w:t>
      </w:r>
      <w:r>
        <w:rPr>
          <w:rFonts w:hint="eastAsia"/>
        </w:rPr>
        <w:t>）号文批准。其工程概况如下：</w:t>
      </w:r>
    </w:p>
    <w:tbl>
      <w:tblPr>
        <w:tblStyle w:val="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26"/>
        <w:gridCol w:w="1800"/>
        <w:gridCol w:w="1247"/>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工程名称</w:t>
            </w:r>
          </w:p>
        </w:tc>
        <w:tc>
          <w:tcPr>
            <w:tcW w:w="7557"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工程地点</w:t>
            </w:r>
          </w:p>
        </w:tc>
        <w:tc>
          <w:tcPr>
            <w:tcW w:w="7557"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99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w:t>
            </w:r>
            <w:r>
              <w:t xml:space="preserve">        </w:t>
            </w:r>
            <w:r>
              <w:rPr>
                <w:rFonts w:hint="eastAsia"/>
              </w:rPr>
              <w:t>位</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负责人</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建设单位</w:t>
            </w:r>
          </w:p>
        </w:tc>
        <w:tc>
          <w:tcPr>
            <w:tcW w:w="462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设计单位</w:t>
            </w:r>
          </w:p>
        </w:tc>
        <w:tc>
          <w:tcPr>
            <w:tcW w:w="462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施工单位</w:t>
            </w:r>
          </w:p>
        </w:tc>
        <w:tc>
          <w:tcPr>
            <w:tcW w:w="462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监理单位</w:t>
            </w:r>
          </w:p>
        </w:tc>
        <w:tc>
          <w:tcPr>
            <w:tcW w:w="462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247" w:type="dxa"/>
            <w:tcBorders>
              <w:top w:val="single" w:color="auto" w:sz="4" w:space="0"/>
              <w:left w:val="single" w:color="auto" w:sz="4" w:space="0"/>
              <w:bottom w:val="single" w:color="auto" w:sz="4" w:space="0"/>
              <w:right w:val="single" w:color="auto" w:sz="4" w:space="0"/>
            </w:tcBorders>
            <w:vAlign w:val="center"/>
          </w:tcPr>
          <w:p>
            <w:pPr>
              <w:jc w:val="cente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开工日期</w:t>
            </w:r>
          </w:p>
        </w:tc>
        <w:tc>
          <w:tcPr>
            <w:tcW w:w="2826"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竣工日期</w:t>
            </w:r>
          </w:p>
        </w:tc>
        <w:tc>
          <w:tcPr>
            <w:tcW w:w="293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工程概况</w:t>
            </w:r>
          </w:p>
        </w:tc>
        <w:tc>
          <w:tcPr>
            <w:tcW w:w="7557"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申报</w:t>
            </w:r>
          </w:p>
          <w:p>
            <w:pPr>
              <w:jc w:val="center"/>
              <w:rPr>
                <w:rFonts w:hint="eastAsia"/>
              </w:rPr>
            </w:pPr>
            <w:r>
              <w:rPr>
                <w:rFonts w:hint="eastAsia"/>
              </w:rPr>
              <w:t>资料</w:t>
            </w:r>
          </w:p>
          <w:p>
            <w:pPr>
              <w:jc w:val="center"/>
            </w:pPr>
            <w:r>
              <w:rPr>
                <w:rFonts w:hint="eastAsia"/>
              </w:rPr>
              <w:t>清单</w:t>
            </w:r>
          </w:p>
        </w:tc>
        <w:tc>
          <w:tcPr>
            <w:tcW w:w="7557" w:type="dxa"/>
            <w:gridSpan w:val="4"/>
            <w:tcBorders>
              <w:top w:val="single" w:color="auto" w:sz="4" w:space="0"/>
              <w:left w:val="single" w:color="auto" w:sz="4" w:space="0"/>
              <w:bottom w:val="single" w:color="auto" w:sz="4" w:space="0"/>
              <w:right w:val="single" w:color="auto" w:sz="4" w:space="0"/>
            </w:tcBorders>
            <w:vAlign w:val="center"/>
          </w:tcPr>
          <w:p>
            <w:pPr>
              <w:ind w:firstLine="105" w:firstLineChars="50"/>
              <w:jc w:val="left"/>
            </w:pPr>
            <w:r>
              <w:rPr>
                <w:rFonts w:hint="eastAsia"/>
              </w:rPr>
              <w:t>需提供的材料：</w:t>
            </w:r>
          </w:p>
          <w:p>
            <w:pPr>
              <w:numPr>
                <w:ilvl w:val="0"/>
                <w:numId w:val="1"/>
              </w:numPr>
              <w:jc w:val="left"/>
            </w:pPr>
            <w:r>
              <w:rPr>
                <w:rFonts w:hint="eastAsia"/>
              </w:rPr>
              <w:t>项目立项批准文件</w:t>
            </w:r>
          </w:p>
          <w:p>
            <w:pPr>
              <w:numPr>
                <w:ilvl w:val="0"/>
                <w:numId w:val="1"/>
              </w:numPr>
              <w:jc w:val="left"/>
            </w:pPr>
            <w:r>
              <w:rPr>
                <w:rFonts w:hint="eastAsia"/>
              </w:rPr>
              <w:t>光纤到户设计及图审合格书</w:t>
            </w:r>
          </w:p>
          <w:p>
            <w:pPr>
              <w:numPr>
                <w:ilvl w:val="0"/>
                <w:numId w:val="1"/>
              </w:numPr>
              <w:jc w:val="left"/>
            </w:pPr>
            <w:r>
              <w:rPr>
                <w:rFonts w:hint="eastAsia"/>
              </w:rPr>
              <w:t>设计、施工、监理资质复印件</w:t>
            </w:r>
          </w:p>
          <w:p>
            <w:pPr>
              <w:numPr>
                <w:ilvl w:val="0"/>
                <w:numId w:val="1"/>
              </w:numPr>
              <w:jc w:val="left"/>
            </w:pPr>
            <w:r>
              <w:rPr>
                <w:rFonts w:hint="eastAsia"/>
              </w:rPr>
              <w:t>工程质量保障措施</w:t>
            </w:r>
          </w:p>
        </w:tc>
      </w:tr>
    </w:tbl>
    <w:p>
      <w:pPr>
        <w:spacing w:line="400" w:lineRule="exact"/>
        <w:ind w:firstLine="420" w:firstLineChars="200"/>
      </w:pPr>
      <w:r>
        <w:rPr>
          <w:rFonts w:hint="eastAsia"/>
        </w:rPr>
        <w:t>注：监督申报号由湖北通信工程质量监督中心武汉市分中心填写。</w:t>
      </w:r>
    </w:p>
    <w:p>
      <w:pPr>
        <w:spacing w:line="400" w:lineRule="exact"/>
        <w:ind w:firstLine="420" w:firstLineChars="200"/>
      </w:pPr>
      <w:r>
        <w:rPr>
          <w:rFonts w:hint="eastAsia"/>
        </w:rPr>
        <w:t>项目负责人：</w:t>
      </w:r>
      <w:r>
        <w:t xml:space="preserve">           </w:t>
      </w:r>
      <w:r>
        <w:rPr>
          <w:rFonts w:hint="eastAsia"/>
        </w:rPr>
        <w:t>电话：</w:t>
      </w:r>
    </w:p>
    <w:p>
      <w:pPr>
        <w:spacing w:line="400" w:lineRule="exact"/>
        <w:ind w:firstLine="420" w:firstLineChars="200"/>
      </w:pPr>
      <w:r>
        <w:rPr>
          <w:rFonts w:hint="eastAsia"/>
        </w:rPr>
        <w:t>质监申报人：</w:t>
      </w:r>
      <w:r>
        <w:t xml:space="preserve">           </w:t>
      </w:r>
      <w:r>
        <w:rPr>
          <w:rFonts w:hint="eastAsia"/>
        </w:rPr>
        <w:t>电话：</w:t>
      </w:r>
    </w:p>
    <w:p>
      <w:pPr>
        <w:spacing w:line="400" w:lineRule="exact"/>
      </w:pPr>
      <w:r>
        <w:t xml:space="preserve">                                                   </w:t>
      </w:r>
      <w:r>
        <w:rPr>
          <w:rFonts w:hint="eastAsia"/>
        </w:rPr>
        <w:t>申报单位：</w:t>
      </w:r>
      <w:r>
        <w:t xml:space="preserve"> </w:t>
      </w:r>
      <w:r>
        <w:rPr>
          <w:rFonts w:hint="eastAsia"/>
        </w:rPr>
        <w:t>（公章）</w:t>
      </w:r>
    </w:p>
    <w:p>
      <w:pPr>
        <w:spacing w:line="400" w:lineRule="exact"/>
      </w:pPr>
      <w:r>
        <w:t xml:space="preserve">                                                         </w:t>
      </w:r>
      <w:r>
        <w:rPr>
          <w:rFonts w:hint="eastAsia"/>
        </w:rPr>
        <w:t>年</w:t>
      </w:r>
      <w:r>
        <w:t xml:space="preserve">     </w:t>
      </w:r>
      <w:r>
        <w:rPr>
          <w:rFonts w:hint="eastAsia"/>
        </w:rPr>
        <w:t>月</w:t>
      </w:r>
      <w:r>
        <w:t xml:space="preserve">     </w:t>
      </w:r>
      <w:r>
        <w:rPr>
          <w:rFonts w:hint="eastAsia"/>
        </w:rPr>
        <w:t>日</w:t>
      </w:r>
    </w:p>
    <w:p>
      <w:pPr>
        <w:rPr>
          <w:rFonts w:ascii="黑体" w:eastAsia="黑体"/>
          <w:sz w:val="32"/>
          <w:szCs w:val="32"/>
        </w:rPr>
      </w:pPr>
      <w:r>
        <w:rPr>
          <w:rFonts w:hint="eastAsia" w:ascii="黑体" w:eastAsia="黑体"/>
          <w:sz w:val="32"/>
          <w:szCs w:val="32"/>
        </w:rPr>
        <w:t>附件</w:t>
      </w:r>
      <w:r>
        <w:rPr>
          <w:rFonts w:ascii="黑体" w:eastAsia="黑体"/>
          <w:sz w:val="32"/>
          <w:szCs w:val="32"/>
        </w:rPr>
        <w:t>5</w:t>
      </w:r>
    </w:p>
    <w:p>
      <w:pPr>
        <w:jc w:val="center"/>
        <w:rPr>
          <w:rFonts w:hint="eastAsia" w:ascii="方正小标宋_GBK" w:eastAsia="方正小标宋_GBK"/>
          <w:sz w:val="44"/>
          <w:szCs w:val="44"/>
        </w:rPr>
      </w:pPr>
      <w:r>
        <w:rPr>
          <w:rFonts w:hint="eastAsia" w:ascii="方正小标宋_GBK" w:eastAsia="方正小标宋_GBK"/>
          <w:sz w:val="44"/>
          <w:szCs w:val="44"/>
        </w:rPr>
        <w:t>光纤到户通信设施工程竣工验收备案表</w:t>
      </w:r>
    </w:p>
    <w:p>
      <w:pPr>
        <w:spacing w:line="400" w:lineRule="exact"/>
        <w:rPr>
          <w:b/>
          <w:sz w:val="24"/>
        </w:rPr>
      </w:pPr>
      <w:r>
        <w:rPr>
          <w:rFonts w:hint="eastAsia"/>
          <w:b/>
          <w:sz w:val="24"/>
        </w:rPr>
        <w:t>湖北通信工程质量监督中心武汉市分中心：</w:t>
      </w:r>
    </w:p>
    <w:p>
      <w:pPr>
        <w:spacing w:line="400" w:lineRule="exact"/>
        <w:rPr>
          <w:rFonts w:hint="eastAsia"/>
        </w:rPr>
      </w:pP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rPr>
        <w:t>工程已组织竣工验收，现将工程验收情况概述如下：</w:t>
      </w:r>
    </w:p>
    <w:tbl>
      <w:tblPr>
        <w:tblStyle w:val="5"/>
        <w:tblW w:w="0" w:type="auto"/>
        <w:jc w:val="center"/>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Layout w:type="fixed"/>
        <w:tblCellMar>
          <w:top w:w="0" w:type="dxa"/>
          <w:left w:w="105" w:type="dxa"/>
          <w:bottom w:w="0" w:type="dxa"/>
          <w:right w:w="105" w:type="dxa"/>
        </w:tblCellMar>
      </w:tblPr>
      <w:tblGrid>
        <w:gridCol w:w="955"/>
        <w:gridCol w:w="237"/>
        <w:gridCol w:w="300"/>
        <w:gridCol w:w="1320"/>
        <w:gridCol w:w="220"/>
        <w:gridCol w:w="1040"/>
        <w:gridCol w:w="405"/>
        <w:gridCol w:w="1215"/>
        <w:gridCol w:w="277"/>
        <w:gridCol w:w="1163"/>
        <w:gridCol w:w="329"/>
        <w:gridCol w:w="1493"/>
      </w:tblGrid>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440"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工程名称</w:t>
            </w:r>
          </w:p>
        </w:tc>
        <w:tc>
          <w:tcPr>
            <w:tcW w:w="7762" w:type="dxa"/>
            <w:gridSpan w:val="10"/>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440"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工程地点</w:t>
            </w:r>
          </w:p>
        </w:tc>
        <w:tc>
          <w:tcPr>
            <w:tcW w:w="7762" w:type="dxa"/>
            <w:gridSpan w:val="10"/>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440"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开工日期</w:t>
            </w:r>
          </w:p>
        </w:tc>
        <w:tc>
          <w:tcPr>
            <w:tcW w:w="1620" w:type="dxa"/>
            <w:gridSpan w:val="2"/>
            <w:tcBorders>
              <w:top w:val="single" w:color="auto" w:sz="4" w:space="0"/>
              <w:left w:val="nil"/>
              <w:bottom w:val="single" w:color="auto" w:sz="4" w:space="0"/>
              <w:right w:val="single" w:color="auto" w:sz="4" w:space="0"/>
            </w:tcBorders>
            <w:vAlign w:val="center"/>
          </w:tcPr>
          <w:p>
            <w:pPr>
              <w:jc w:val="center"/>
            </w:pPr>
          </w:p>
        </w:tc>
        <w:tc>
          <w:tcPr>
            <w:tcW w:w="1260" w:type="dxa"/>
            <w:gridSpan w:val="2"/>
            <w:tcBorders>
              <w:top w:val="single" w:color="auto" w:sz="4" w:space="0"/>
              <w:left w:val="nil"/>
              <w:bottom w:val="single" w:color="auto" w:sz="4" w:space="0"/>
              <w:right w:val="single" w:color="auto" w:sz="4" w:space="0"/>
            </w:tcBorders>
            <w:vAlign w:val="center"/>
          </w:tcPr>
          <w:p>
            <w:pPr>
              <w:jc w:val="center"/>
            </w:pPr>
            <w:r>
              <w:rPr>
                <w:rFonts w:hint="eastAsia"/>
              </w:rPr>
              <w:t>竣工日期</w:t>
            </w:r>
          </w:p>
        </w:tc>
        <w:tc>
          <w:tcPr>
            <w:tcW w:w="1620" w:type="dxa"/>
            <w:gridSpan w:val="2"/>
            <w:tcBorders>
              <w:top w:val="single" w:color="auto" w:sz="4" w:space="0"/>
              <w:left w:val="nil"/>
              <w:bottom w:val="single" w:color="auto" w:sz="4" w:space="0"/>
              <w:right w:val="single" w:color="auto" w:sz="4" w:space="0"/>
            </w:tcBorders>
            <w:vAlign w:val="center"/>
          </w:tcPr>
          <w:p>
            <w:pPr>
              <w:jc w:val="center"/>
            </w:pPr>
          </w:p>
        </w:tc>
        <w:tc>
          <w:tcPr>
            <w:tcW w:w="1440" w:type="dxa"/>
            <w:gridSpan w:val="2"/>
            <w:tcBorders>
              <w:top w:val="single" w:color="auto" w:sz="4" w:space="0"/>
              <w:left w:val="nil"/>
              <w:bottom w:val="single" w:color="auto" w:sz="4" w:space="0"/>
              <w:right w:val="single" w:color="auto" w:sz="4" w:space="0"/>
            </w:tcBorders>
            <w:vAlign w:val="center"/>
          </w:tcPr>
          <w:p>
            <w:pPr>
              <w:jc w:val="center"/>
            </w:pPr>
            <w:r>
              <w:rPr>
                <w:rFonts w:hint="eastAsia"/>
              </w:rPr>
              <w:t>监督申报号</w:t>
            </w:r>
          </w:p>
        </w:tc>
        <w:tc>
          <w:tcPr>
            <w:tcW w:w="1822" w:type="dxa"/>
            <w:gridSpan w:val="2"/>
            <w:tcBorders>
              <w:top w:val="single" w:color="auto" w:sz="4" w:space="0"/>
              <w:left w:val="nil"/>
              <w:bottom w:val="single" w:color="auto" w:sz="4" w:space="0"/>
              <w:right w:val="single" w:color="auto" w:sz="4" w:space="0"/>
            </w:tcBorders>
            <w:vAlign w:val="center"/>
          </w:tcPr>
          <w:p>
            <w:pPr>
              <w:jc w:val="center"/>
            </w:pPr>
            <w:r>
              <w:rPr>
                <w:rFonts w:hint="eastAsia"/>
              </w:rPr>
              <w:t>质监中心填写</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440" w:hRule="exact"/>
          <w:jc w:val="center"/>
        </w:trPr>
        <w:tc>
          <w:tcPr>
            <w:tcW w:w="5692" w:type="dxa"/>
            <w:gridSpan w:val="8"/>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w:t>
            </w:r>
            <w:r>
              <w:t xml:space="preserve">             </w:t>
            </w:r>
            <w:r>
              <w:rPr>
                <w:rFonts w:hint="eastAsia"/>
              </w:rPr>
              <w:t>位</w:t>
            </w:r>
          </w:p>
        </w:tc>
        <w:tc>
          <w:tcPr>
            <w:tcW w:w="1440" w:type="dxa"/>
            <w:gridSpan w:val="2"/>
            <w:tcBorders>
              <w:top w:val="single" w:color="auto" w:sz="4" w:space="0"/>
              <w:left w:val="nil"/>
              <w:bottom w:val="single" w:color="auto" w:sz="4" w:space="0"/>
              <w:right w:val="single" w:color="auto" w:sz="4" w:space="0"/>
            </w:tcBorders>
            <w:vAlign w:val="center"/>
          </w:tcPr>
          <w:p>
            <w:pPr>
              <w:jc w:val="center"/>
            </w:pPr>
            <w:r>
              <w:rPr>
                <w:rFonts w:hint="eastAsia"/>
              </w:rPr>
              <w:t>负</w:t>
            </w:r>
            <w:r>
              <w:t xml:space="preserve">  </w:t>
            </w:r>
            <w:r>
              <w:rPr>
                <w:rFonts w:hint="eastAsia"/>
              </w:rPr>
              <w:t>责</w:t>
            </w:r>
            <w:r>
              <w:t xml:space="preserve">  </w:t>
            </w:r>
            <w:r>
              <w:rPr>
                <w:rFonts w:hint="eastAsia"/>
              </w:rPr>
              <w:t>人</w:t>
            </w:r>
          </w:p>
        </w:tc>
        <w:tc>
          <w:tcPr>
            <w:tcW w:w="1822" w:type="dxa"/>
            <w:gridSpan w:val="2"/>
            <w:tcBorders>
              <w:top w:val="single" w:color="auto" w:sz="4" w:space="0"/>
              <w:left w:val="nil"/>
              <w:bottom w:val="single" w:color="auto" w:sz="4" w:space="0"/>
              <w:right w:val="single" w:color="auto" w:sz="4" w:space="0"/>
            </w:tcBorders>
            <w:vAlign w:val="center"/>
          </w:tcPr>
          <w:p>
            <w:pPr>
              <w:jc w:val="center"/>
            </w:pPr>
            <w:r>
              <w:rPr>
                <w:rFonts w:hint="eastAsia"/>
              </w:rPr>
              <w:t>联系电话</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935"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建设单位</w:t>
            </w:r>
          </w:p>
        </w:tc>
        <w:tc>
          <w:tcPr>
            <w:tcW w:w="4500" w:type="dxa"/>
            <w:gridSpan w:val="6"/>
            <w:tcBorders>
              <w:top w:val="single" w:color="auto" w:sz="4" w:space="0"/>
              <w:left w:val="nil"/>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440" w:type="dxa"/>
            <w:gridSpan w:val="2"/>
            <w:tcBorders>
              <w:top w:val="single" w:color="auto" w:sz="4" w:space="0"/>
              <w:left w:val="nil"/>
              <w:bottom w:val="single" w:color="auto" w:sz="4" w:space="0"/>
              <w:right w:val="single" w:color="auto" w:sz="4" w:space="0"/>
            </w:tcBorders>
            <w:vAlign w:val="center"/>
          </w:tcPr>
          <w:p>
            <w:pPr>
              <w:jc w:val="center"/>
            </w:pPr>
          </w:p>
        </w:tc>
        <w:tc>
          <w:tcPr>
            <w:tcW w:w="1822" w:type="dxa"/>
            <w:gridSpan w:val="2"/>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1191"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设计单位</w:t>
            </w:r>
          </w:p>
        </w:tc>
        <w:tc>
          <w:tcPr>
            <w:tcW w:w="4500" w:type="dxa"/>
            <w:gridSpan w:val="6"/>
            <w:tcBorders>
              <w:top w:val="single" w:color="auto" w:sz="4" w:space="0"/>
              <w:left w:val="nil"/>
              <w:bottom w:val="single" w:color="auto" w:sz="4" w:space="0"/>
              <w:right w:val="single" w:color="auto" w:sz="4" w:space="0"/>
            </w:tcBorders>
            <w:vAlign w:val="center"/>
          </w:tcPr>
          <w:p>
            <w:pPr>
              <w:jc w:val="center"/>
            </w:pPr>
            <w:r>
              <w:rPr>
                <w:rFonts w:hint="eastAsia"/>
              </w:rPr>
              <w:t xml:space="preserve"> </w:t>
            </w:r>
            <w:r>
              <w:t xml:space="preserve">                          </w:t>
            </w:r>
            <w:r>
              <w:rPr>
                <w:rFonts w:hint="eastAsia"/>
              </w:rPr>
              <w:t xml:space="preserve">（加盖公章）  </w:t>
            </w:r>
          </w:p>
        </w:tc>
        <w:tc>
          <w:tcPr>
            <w:tcW w:w="1440" w:type="dxa"/>
            <w:gridSpan w:val="2"/>
            <w:tcBorders>
              <w:top w:val="single" w:color="auto" w:sz="4" w:space="0"/>
              <w:left w:val="nil"/>
              <w:bottom w:val="single" w:color="auto" w:sz="4" w:space="0"/>
              <w:right w:val="single" w:color="auto" w:sz="4" w:space="0"/>
            </w:tcBorders>
            <w:vAlign w:val="center"/>
          </w:tcPr>
          <w:p>
            <w:pPr>
              <w:jc w:val="center"/>
            </w:pPr>
          </w:p>
        </w:tc>
        <w:tc>
          <w:tcPr>
            <w:tcW w:w="1822" w:type="dxa"/>
            <w:gridSpan w:val="2"/>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937"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施工单位</w:t>
            </w:r>
          </w:p>
        </w:tc>
        <w:tc>
          <w:tcPr>
            <w:tcW w:w="4500" w:type="dxa"/>
            <w:gridSpan w:val="6"/>
            <w:tcBorders>
              <w:top w:val="single" w:color="auto" w:sz="4" w:space="0"/>
              <w:left w:val="nil"/>
              <w:bottom w:val="single" w:color="auto" w:sz="4" w:space="0"/>
              <w:right w:val="single" w:color="auto" w:sz="4" w:space="0"/>
            </w:tcBorders>
            <w:vAlign w:val="center"/>
          </w:tcPr>
          <w:p>
            <w:pPr>
              <w:jc w:val="center"/>
            </w:pPr>
            <w:r>
              <w:rPr>
                <w:rFonts w:hint="eastAsia"/>
              </w:rPr>
              <w:t xml:space="preserve"> </w:t>
            </w:r>
            <w:r>
              <w:t xml:space="preserve">                         </w:t>
            </w:r>
            <w:r>
              <w:rPr>
                <w:rFonts w:hint="eastAsia"/>
              </w:rPr>
              <w:t xml:space="preserve"> （加盖公章）</w:t>
            </w:r>
          </w:p>
        </w:tc>
        <w:tc>
          <w:tcPr>
            <w:tcW w:w="1440" w:type="dxa"/>
            <w:gridSpan w:val="2"/>
            <w:tcBorders>
              <w:top w:val="single" w:color="auto" w:sz="4" w:space="0"/>
              <w:left w:val="nil"/>
              <w:bottom w:val="single" w:color="auto" w:sz="4" w:space="0"/>
              <w:right w:val="single" w:color="auto" w:sz="4" w:space="0"/>
            </w:tcBorders>
            <w:vAlign w:val="center"/>
          </w:tcPr>
          <w:p>
            <w:pPr>
              <w:jc w:val="center"/>
            </w:pPr>
          </w:p>
        </w:tc>
        <w:tc>
          <w:tcPr>
            <w:tcW w:w="1822" w:type="dxa"/>
            <w:gridSpan w:val="2"/>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979" w:hRule="exact"/>
          <w:jc w:val="center"/>
        </w:trPr>
        <w:tc>
          <w:tcPr>
            <w:tcW w:w="11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监理单位</w:t>
            </w:r>
          </w:p>
        </w:tc>
        <w:tc>
          <w:tcPr>
            <w:tcW w:w="4500" w:type="dxa"/>
            <w:gridSpan w:val="6"/>
            <w:tcBorders>
              <w:top w:val="single" w:color="auto" w:sz="4" w:space="0"/>
              <w:left w:val="nil"/>
              <w:bottom w:val="single" w:color="auto" w:sz="4" w:space="0"/>
              <w:right w:val="single" w:color="auto" w:sz="4" w:space="0"/>
            </w:tcBorders>
            <w:vAlign w:val="center"/>
          </w:tcPr>
          <w:p>
            <w:pPr>
              <w:jc w:val="center"/>
            </w:pPr>
            <w:r>
              <w:rPr>
                <w:rFonts w:hint="eastAsia"/>
              </w:rPr>
              <w:t xml:space="preserve">   </w:t>
            </w:r>
            <w:r>
              <w:t xml:space="preserve">                        </w:t>
            </w:r>
            <w:r>
              <w:rPr>
                <w:rFonts w:hint="eastAsia"/>
              </w:rPr>
              <w:t>（加盖公章）</w:t>
            </w:r>
          </w:p>
        </w:tc>
        <w:tc>
          <w:tcPr>
            <w:tcW w:w="1440" w:type="dxa"/>
            <w:gridSpan w:val="2"/>
            <w:tcBorders>
              <w:top w:val="single" w:color="auto" w:sz="4" w:space="0"/>
              <w:left w:val="nil"/>
              <w:bottom w:val="single" w:color="auto" w:sz="4" w:space="0"/>
              <w:right w:val="single" w:color="auto" w:sz="4" w:space="0"/>
            </w:tcBorders>
            <w:vAlign w:val="center"/>
          </w:tcPr>
          <w:p>
            <w:pPr>
              <w:jc w:val="center"/>
            </w:pPr>
          </w:p>
        </w:tc>
        <w:tc>
          <w:tcPr>
            <w:tcW w:w="1822" w:type="dxa"/>
            <w:gridSpan w:val="2"/>
            <w:tcBorders>
              <w:top w:val="single" w:color="auto" w:sz="4" w:space="0"/>
              <w:left w:val="nil"/>
              <w:bottom w:val="single" w:color="auto" w:sz="4" w:space="0"/>
              <w:right w:val="single" w:color="auto" w:sz="4" w:space="0"/>
            </w:tcBorders>
            <w:vAlign w:val="center"/>
          </w:tcPr>
          <w:p>
            <w:pPr>
              <w:jc w:val="center"/>
            </w:pP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cantSplit/>
          <w:trHeight w:val="2636" w:hRule="atLeast"/>
          <w:jc w:val="center"/>
        </w:trPr>
        <w:tc>
          <w:tcPr>
            <w:tcW w:w="955" w:type="dxa"/>
            <w:tcBorders>
              <w:top w:val="single" w:color="auto" w:sz="4" w:space="0"/>
              <w:left w:val="single" w:color="auto" w:sz="4" w:space="0"/>
              <w:bottom w:val="single" w:color="auto" w:sz="4" w:space="0"/>
              <w:right w:val="single" w:color="auto" w:sz="4" w:space="0"/>
            </w:tcBorders>
            <w:textDirection w:val="tbRlV"/>
            <w:vAlign w:val="center"/>
          </w:tcPr>
          <w:p>
            <w:pPr>
              <w:jc w:val="center"/>
            </w:pPr>
            <w:r>
              <w:rPr>
                <w:rFonts w:hint="eastAsia"/>
              </w:rPr>
              <w:t>备 案 材 料 清 单</w:t>
            </w:r>
          </w:p>
        </w:tc>
        <w:tc>
          <w:tcPr>
            <w:tcW w:w="7999" w:type="dxa"/>
            <w:gridSpan w:val="11"/>
            <w:tcBorders>
              <w:top w:val="single" w:color="auto" w:sz="4" w:space="0"/>
              <w:left w:val="nil"/>
              <w:bottom w:val="single" w:color="auto" w:sz="4" w:space="0"/>
              <w:right w:val="single" w:color="auto" w:sz="4" w:space="0"/>
            </w:tcBorders>
            <w:vAlign w:val="center"/>
          </w:tcPr>
          <w:p>
            <w:pPr>
              <w:numPr>
                <w:ilvl w:val="0"/>
                <w:numId w:val="2"/>
              </w:numPr>
              <w:jc w:val="left"/>
              <w:rPr>
                <w:rFonts w:hint="eastAsia"/>
              </w:rPr>
            </w:pPr>
            <w:r>
              <w:rPr>
                <w:rFonts w:hint="eastAsia"/>
              </w:rPr>
              <w:t>竣工资料（主要内容包含：工程说明，安装工程量，设备、器材明细表，竣工图纸，测试记录，工程变更、检查记录及施工过程中的洽商记录，随工验收记录、隐蔽工程签证、工程决算，及建设方、设计、施工、监理、工程验收等单位分别签署的质量合格文件和终验验收原始文件等。）  （     ）</w:t>
            </w:r>
          </w:p>
          <w:p>
            <w:pPr>
              <w:numPr>
                <w:ilvl w:val="0"/>
                <w:numId w:val="2"/>
              </w:numPr>
              <w:jc w:val="left"/>
            </w:pPr>
            <w:r>
              <w:rPr>
                <w:rFonts w:hint="eastAsia"/>
              </w:rPr>
              <w:t>光纤到户通信设施工程验收表（附件</w:t>
            </w:r>
            <w:r>
              <w:t>6</w:t>
            </w:r>
            <w:r>
              <w:rPr>
                <w:rFonts w:hint="eastAsia"/>
              </w:rPr>
              <w:t>）               （     ）</w:t>
            </w:r>
          </w:p>
          <w:p>
            <w:pPr>
              <w:numPr>
                <w:ilvl w:val="0"/>
                <w:numId w:val="2"/>
              </w:numPr>
              <w:jc w:val="left"/>
              <w:rPr>
                <w:rFonts w:hint="eastAsia"/>
              </w:rPr>
            </w:pPr>
            <w:r>
              <w:rPr>
                <w:rFonts w:hint="eastAsia"/>
              </w:rPr>
              <w:t>平等接入服务承诺书（附件</w:t>
            </w:r>
            <w:r>
              <w:t>7</w:t>
            </w:r>
            <w:r>
              <w:rPr>
                <w:rFonts w:hint="eastAsia"/>
              </w:rPr>
              <w:t>）                           （     ）</w:t>
            </w:r>
          </w:p>
          <w:p>
            <w:pPr>
              <w:numPr>
                <w:ilvl w:val="0"/>
                <w:numId w:val="2"/>
              </w:numPr>
              <w:jc w:val="left"/>
              <w:rPr>
                <w:rFonts w:hint="eastAsia"/>
              </w:rPr>
            </w:pPr>
            <w:r>
              <w:rPr>
                <w:rFonts w:hint="eastAsia"/>
              </w:rPr>
              <w:t>建设单位与通信工程施工单位签订合同复印件               （     ）</w:t>
            </w:r>
          </w:p>
          <w:p>
            <w:pPr>
              <w:ind w:right="420" w:firstLine="4095" w:firstLineChars="1950"/>
            </w:pPr>
            <w:r>
              <w:t xml:space="preserve">              </w:t>
            </w:r>
          </w:p>
          <w:p>
            <w:pPr>
              <w:wordWrap w:val="0"/>
              <w:ind w:right="420"/>
              <w:jc w:val="right"/>
            </w:pPr>
            <w:r>
              <w:rPr>
                <w:rFonts w:hint="eastAsia"/>
              </w:rPr>
              <w:t>年</w:t>
            </w:r>
            <w:r>
              <w:t xml:space="preserve">    </w:t>
            </w:r>
            <w:r>
              <w:rPr>
                <w:rFonts w:hint="eastAsia"/>
              </w:rPr>
              <w:t>月</w:t>
            </w:r>
            <w:r>
              <w:t xml:space="preserve">    </w:t>
            </w:r>
            <w:r>
              <w:rPr>
                <w:rFonts w:hint="eastAsia"/>
              </w:rPr>
              <w:t>日</w:t>
            </w:r>
            <w:r>
              <w:t xml:space="preserve">             </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1366"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w:t>
            </w:r>
          </w:p>
          <w:p>
            <w:pPr>
              <w:jc w:val="center"/>
            </w:pPr>
            <w:r>
              <w:rPr>
                <w:rFonts w:hint="eastAsia"/>
              </w:rPr>
              <w:t>案</w:t>
            </w:r>
          </w:p>
          <w:p>
            <w:pPr>
              <w:jc w:val="center"/>
            </w:pPr>
            <w:r>
              <w:rPr>
                <w:rFonts w:hint="eastAsia"/>
              </w:rPr>
              <w:t>意</w:t>
            </w:r>
          </w:p>
          <w:p>
            <w:pPr>
              <w:jc w:val="center"/>
            </w:pPr>
            <w:r>
              <w:rPr>
                <w:rFonts w:hint="eastAsia"/>
              </w:rPr>
              <w:t>见</w:t>
            </w:r>
          </w:p>
        </w:tc>
        <w:tc>
          <w:tcPr>
            <w:tcW w:w="7999" w:type="dxa"/>
            <w:gridSpan w:val="11"/>
            <w:tcBorders>
              <w:top w:val="single" w:color="auto" w:sz="4" w:space="0"/>
              <w:left w:val="nil"/>
              <w:bottom w:val="single" w:color="auto" w:sz="4" w:space="0"/>
              <w:right w:val="single" w:color="auto" w:sz="4" w:space="0"/>
            </w:tcBorders>
            <w:vAlign w:val="center"/>
          </w:tcPr>
          <w:p>
            <w:pPr>
              <w:wordWrap w:val="0"/>
              <w:jc w:val="right"/>
            </w:pPr>
            <w:r>
              <w:rPr>
                <w:rFonts w:hint="eastAsia"/>
              </w:rPr>
              <w:t>（公</w:t>
            </w:r>
            <w:r>
              <w:t xml:space="preserve">   </w:t>
            </w:r>
            <w:r>
              <w:rPr>
                <w:rFonts w:hint="eastAsia"/>
              </w:rPr>
              <w:t>章）</w:t>
            </w:r>
            <w:r>
              <w:t xml:space="preserve">              </w:t>
            </w:r>
          </w:p>
        </w:tc>
      </w:tr>
      <w:tr>
        <w:tblPrEx>
          <w:tblBorders>
            <w:top w:val="thickThinLargeGap" w:color="808080" w:sz="6" w:space="0"/>
            <w:left w:val="thickThinLargeGap" w:color="808080" w:sz="6" w:space="0"/>
            <w:bottom w:val="thickThinLargeGap" w:color="808080" w:sz="6" w:space="0"/>
            <w:right w:val="thickThinLargeGap" w:color="808080" w:sz="6" w:space="0"/>
            <w:insideH w:val="none" w:color="auto" w:sz="0" w:space="0"/>
            <w:insideV w:val="none" w:color="auto" w:sz="0" w:space="0"/>
          </w:tblBorders>
          <w:tblCellMar>
            <w:top w:w="0" w:type="dxa"/>
            <w:left w:w="105" w:type="dxa"/>
            <w:bottom w:w="0" w:type="dxa"/>
            <w:right w:w="105" w:type="dxa"/>
          </w:tblCellMar>
        </w:tblPrEx>
        <w:trPr>
          <w:trHeight w:val="639" w:hRule="atLeast"/>
          <w:jc w:val="center"/>
        </w:trPr>
        <w:tc>
          <w:tcPr>
            <w:tcW w:w="1492"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备案管理部门</w:t>
            </w:r>
          </w:p>
          <w:p>
            <w:pPr>
              <w:jc w:val="center"/>
            </w:pPr>
            <w:r>
              <w:rPr>
                <w:rFonts w:hint="eastAsia"/>
              </w:rPr>
              <w:t>负</w:t>
            </w:r>
            <w:r>
              <w:t xml:space="preserve">   </w:t>
            </w:r>
            <w:r>
              <w:rPr>
                <w:rFonts w:hint="eastAsia"/>
              </w:rPr>
              <w:t>责</w:t>
            </w:r>
            <w:r>
              <w:t xml:space="preserve">   </w:t>
            </w:r>
            <w:r>
              <w:rPr>
                <w:rFonts w:hint="eastAsia"/>
              </w:rPr>
              <w:t>人</w:t>
            </w:r>
          </w:p>
        </w:tc>
        <w:tc>
          <w:tcPr>
            <w:tcW w:w="154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经办人</w:t>
            </w:r>
          </w:p>
        </w:tc>
        <w:tc>
          <w:tcPr>
            <w:tcW w:w="1492"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49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日期</w:t>
            </w:r>
          </w:p>
        </w:tc>
        <w:tc>
          <w:tcPr>
            <w:tcW w:w="1493" w:type="dxa"/>
            <w:tcBorders>
              <w:top w:val="single" w:color="auto" w:sz="4" w:space="0"/>
              <w:left w:val="single" w:color="auto" w:sz="4" w:space="0"/>
              <w:bottom w:val="single" w:color="auto" w:sz="4" w:space="0"/>
              <w:right w:val="single" w:color="auto" w:sz="4" w:space="0"/>
            </w:tcBorders>
            <w:vAlign w:val="center"/>
          </w:tcPr>
          <w:p>
            <w:pPr>
              <w:jc w:val="center"/>
            </w:pPr>
          </w:p>
        </w:tc>
      </w:tr>
    </w:tbl>
    <w:p>
      <w:pPr>
        <w:rPr>
          <w:rFonts w:hint="eastAsia" w:ascii="黑体" w:eastAsia="黑体"/>
          <w:sz w:val="32"/>
          <w:szCs w:val="32"/>
        </w:rPr>
      </w:pPr>
      <w:r>
        <w:br w:type="page"/>
      </w:r>
      <w:r>
        <w:rPr>
          <w:rFonts w:hint="eastAsia" w:ascii="黑体" w:eastAsia="黑体"/>
          <w:sz w:val="32"/>
          <w:szCs w:val="32"/>
        </w:rPr>
        <w:t xml:space="preserve">附件6         </w:t>
      </w:r>
      <w:r>
        <w:rPr>
          <w:rFonts w:hint="eastAsia" w:ascii="方正小标宋_GBK" w:eastAsia="方正小标宋_GBK"/>
          <w:sz w:val="32"/>
          <w:szCs w:val="32"/>
        </w:rPr>
        <w:t>光纤到户通信设施工程验收表</w:t>
      </w:r>
    </w:p>
    <w:tbl>
      <w:tblPr>
        <w:tblStyle w:val="5"/>
        <w:tblW w:w="10199" w:type="dxa"/>
        <w:jc w:val="center"/>
        <w:tblLayout w:type="autofit"/>
        <w:tblCellMar>
          <w:top w:w="0" w:type="dxa"/>
          <w:left w:w="108" w:type="dxa"/>
          <w:bottom w:w="0" w:type="dxa"/>
          <w:right w:w="108" w:type="dxa"/>
        </w:tblCellMar>
      </w:tblPr>
      <w:tblGrid>
        <w:gridCol w:w="678"/>
        <w:gridCol w:w="1241"/>
        <w:gridCol w:w="2160"/>
        <w:gridCol w:w="1080"/>
        <w:gridCol w:w="2659"/>
        <w:gridCol w:w="1155"/>
        <w:gridCol w:w="1226"/>
      </w:tblGrid>
      <w:tr>
        <w:tblPrEx>
          <w:tblCellMar>
            <w:top w:w="0" w:type="dxa"/>
            <w:left w:w="108" w:type="dxa"/>
            <w:bottom w:w="0" w:type="dxa"/>
            <w:right w:w="108" w:type="dxa"/>
          </w:tblCellMar>
        </w:tblPrEx>
        <w:trPr>
          <w:trHeight w:val="425" w:hRule="exact"/>
          <w:jc w:val="center"/>
        </w:trPr>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12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阶段</w:t>
            </w:r>
          </w:p>
        </w:tc>
        <w:tc>
          <w:tcPr>
            <w:tcW w:w="21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检验方式</w:t>
            </w:r>
          </w:p>
        </w:tc>
        <w:tc>
          <w:tcPr>
            <w:tcW w:w="265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检验内容</w:t>
            </w:r>
          </w:p>
        </w:tc>
        <w:tc>
          <w:tcPr>
            <w:tcW w:w="115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是否合格</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305"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w:t>
            </w:r>
          </w:p>
        </w:tc>
        <w:tc>
          <w:tcPr>
            <w:tcW w:w="1241"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施工前</w:t>
            </w:r>
          </w:p>
          <w:p>
            <w:pPr>
              <w:widowControl/>
              <w:jc w:val="center"/>
              <w:rPr>
                <w:rFonts w:ascii="宋体" w:cs="宋体"/>
                <w:kern w:val="0"/>
                <w:sz w:val="18"/>
                <w:szCs w:val="18"/>
              </w:rPr>
            </w:pPr>
            <w:r>
              <w:rPr>
                <w:rFonts w:hint="eastAsia" w:ascii="宋体" w:hAnsi="宋体" w:cs="宋体"/>
                <w:kern w:val="0"/>
                <w:sz w:val="18"/>
                <w:szCs w:val="18"/>
              </w:rPr>
              <w:t>检查</w:t>
            </w:r>
          </w:p>
        </w:tc>
        <w:tc>
          <w:tcPr>
            <w:tcW w:w="216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设备安装环境</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查施工前</w:t>
            </w:r>
          </w:p>
          <w:p>
            <w:pPr>
              <w:widowControl/>
              <w:jc w:val="left"/>
              <w:rPr>
                <w:rFonts w:ascii="宋体" w:cs="宋体"/>
                <w:kern w:val="0"/>
                <w:sz w:val="18"/>
                <w:szCs w:val="18"/>
              </w:rPr>
            </w:pPr>
            <w:r>
              <w:rPr>
                <w:rFonts w:hint="eastAsia" w:ascii="宋体" w:hAnsi="宋体" w:cs="宋体"/>
                <w:kern w:val="0"/>
                <w:sz w:val="18"/>
                <w:szCs w:val="18"/>
              </w:rPr>
              <w:t>检查记录</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设备间和电信间环境</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restart"/>
            <w:tcBorders>
              <w:top w:val="single" w:color="auto" w:sz="4" w:space="0"/>
              <w:left w:val="single" w:color="auto" w:sz="4" w:space="0"/>
              <w:bottom w:val="single" w:color="auto" w:sz="4" w:space="0"/>
              <w:right w:val="single" w:color="auto" w:sz="4" w:space="0"/>
            </w:tcBorders>
          </w:tcPr>
          <w:p>
            <w:pPr>
              <w:widowControl/>
              <w:rPr>
                <w:rFonts w:ascii="宋体" w:cs="宋体"/>
                <w:kern w:val="0"/>
                <w:sz w:val="18"/>
                <w:szCs w:val="18"/>
              </w:rPr>
            </w:pPr>
          </w:p>
          <w:p>
            <w:pPr>
              <w:widowControl/>
              <w:rPr>
                <w:rFonts w:ascii="宋体" w:cs="宋体"/>
                <w:kern w:val="0"/>
                <w:sz w:val="18"/>
                <w:szCs w:val="18"/>
              </w:rPr>
            </w:pPr>
          </w:p>
          <w:p>
            <w:pPr>
              <w:widowControl/>
              <w:rPr>
                <w:rFonts w:ascii="宋体" w:cs="宋体"/>
                <w:kern w:val="0"/>
                <w:sz w:val="18"/>
                <w:szCs w:val="18"/>
              </w:rPr>
            </w:pPr>
            <w:r>
              <w:rPr>
                <w:rFonts w:hint="eastAsia" w:ascii="宋体" w:hAnsi="宋体" w:cs="宋体"/>
                <w:kern w:val="0"/>
                <w:sz w:val="18"/>
                <w:szCs w:val="18"/>
              </w:rPr>
              <w:t>附相应的合格证书</w:t>
            </w:r>
          </w:p>
        </w:tc>
      </w:tr>
      <w:tr>
        <w:tblPrEx>
          <w:tblCellMar>
            <w:top w:w="0" w:type="dxa"/>
            <w:left w:w="108" w:type="dxa"/>
            <w:bottom w:w="0" w:type="dxa"/>
            <w:right w:w="108" w:type="dxa"/>
          </w:tblCellMar>
        </w:tblPrEx>
        <w:trPr>
          <w:trHeight w:val="296"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器材检查</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规格、数量、外观等检查</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通信管道和人</w:t>
            </w:r>
            <w:r>
              <w:rPr>
                <w:rFonts w:ascii="宋体" w:hAnsi="宋体" w:cs="宋体"/>
                <w:kern w:val="0"/>
                <w:sz w:val="18"/>
                <w:szCs w:val="18"/>
              </w:rPr>
              <w:t>(</w:t>
            </w:r>
            <w:r>
              <w:rPr>
                <w:rFonts w:hint="eastAsia" w:ascii="宋体" w:hAnsi="宋体" w:cs="宋体"/>
                <w:kern w:val="0"/>
                <w:sz w:val="18"/>
                <w:szCs w:val="18"/>
              </w:rPr>
              <w:t>手</w:t>
            </w:r>
            <w:r>
              <w:rPr>
                <w:rFonts w:ascii="宋体" w:hAnsi="宋体" w:cs="宋体"/>
                <w:kern w:val="0"/>
                <w:sz w:val="18"/>
                <w:szCs w:val="18"/>
              </w:rPr>
              <w:t>)</w:t>
            </w:r>
            <w:r>
              <w:rPr>
                <w:rFonts w:hint="eastAsia" w:ascii="宋体" w:hAnsi="宋体" w:cs="宋体"/>
                <w:kern w:val="0"/>
                <w:sz w:val="18"/>
                <w:szCs w:val="18"/>
              </w:rPr>
              <w:t>孔器材检查</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62"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线缆及连接器件性能检验</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66"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配线及其他设备检查</w:t>
            </w:r>
          </w:p>
        </w:tc>
        <w:tc>
          <w:tcPr>
            <w:tcW w:w="115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9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材料质量合格证和入网证</w:t>
            </w:r>
          </w:p>
        </w:tc>
        <w:tc>
          <w:tcPr>
            <w:tcW w:w="1155"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46"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w:t>
            </w:r>
          </w:p>
        </w:tc>
        <w:tc>
          <w:tcPr>
            <w:tcW w:w="12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管道</w:t>
            </w:r>
          </w:p>
          <w:p>
            <w:pPr>
              <w:widowControl/>
              <w:jc w:val="center"/>
              <w:rPr>
                <w:rFonts w:ascii="宋体" w:cs="宋体"/>
                <w:kern w:val="0"/>
                <w:sz w:val="18"/>
                <w:szCs w:val="18"/>
              </w:rPr>
            </w:pPr>
            <w:r>
              <w:rPr>
                <w:rFonts w:hint="eastAsia" w:ascii="宋体" w:hAnsi="宋体" w:cs="宋体"/>
                <w:kern w:val="0"/>
                <w:sz w:val="18"/>
                <w:szCs w:val="18"/>
              </w:rPr>
              <w:t>敷设</w:t>
            </w:r>
          </w:p>
        </w:tc>
        <w:tc>
          <w:tcPr>
            <w:tcW w:w="2160" w:type="dxa"/>
            <w:vMerge w:val="restart"/>
            <w:tcBorders>
              <w:top w:val="nil"/>
              <w:left w:val="nil"/>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地下通信管道</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查看随工</w:t>
            </w:r>
          </w:p>
          <w:p>
            <w:pPr>
              <w:widowControl/>
              <w:jc w:val="center"/>
              <w:rPr>
                <w:rFonts w:ascii="宋体" w:cs="宋体"/>
                <w:kern w:val="0"/>
                <w:sz w:val="18"/>
                <w:szCs w:val="18"/>
              </w:rPr>
            </w:pPr>
            <w:r>
              <w:rPr>
                <w:rFonts w:hint="eastAsia" w:ascii="宋体" w:hAnsi="宋体" w:cs="宋体"/>
                <w:kern w:val="0"/>
                <w:sz w:val="18"/>
                <w:szCs w:val="18"/>
              </w:rPr>
              <w:t>检验记录；</w:t>
            </w:r>
          </w:p>
          <w:p>
            <w:pPr>
              <w:widowControl/>
              <w:jc w:val="center"/>
              <w:rPr>
                <w:rFonts w:ascii="宋体" w:cs="宋体"/>
                <w:kern w:val="0"/>
                <w:sz w:val="18"/>
                <w:szCs w:val="18"/>
              </w:rPr>
            </w:pPr>
            <w:r>
              <w:rPr>
                <w:rFonts w:hint="eastAsia" w:ascii="宋体" w:hAnsi="宋体" w:cs="宋体"/>
                <w:kern w:val="0"/>
                <w:sz w:val="18"/>
                <w:szCs w:val="18"/>
              </w:rPr>
              <w:t>查看隐蔽</w:t>
            </w:r>
          </w:p>
          <w:p>
            <w:pPr>
              <w:widowControl/>
              <w:jc w:val="center"/>
              <w:rPr>
                <w:rFonts w:ascii="宋体" w:cs="宋体"/>
                <w:kern w:val="0"/>
                <w:sz w:val="18"/>
                <w:szCs w:val="18"/>
              </w:rPr>
            </w:pPr>
            <w:r>
              <w:rPr>
                <w:rFonts w:hint="eastAsia" w:ascii="宋体" w:hAnsi="宋体" w:cs="宋体"/>
                <w:kern w:val="0"/>
                <w:sz w:val="18"/>
                <w:szCs w:val="18"/>
              </w:rPr>
              <w:t>工程签证</w:t>
            </w:r>
          </w:p>
          <w:p>
            <w:pPr>
              <w:widowControl/>
              <w:jc w:val="center"/>
              <w:rPr>
                <w:rFonts w:ascii="宋体" w:cs="宋体"/>
                <w:kern w:val="0"/>
                <w:sz w:val="18"/>
                <w:szCs w:val="18"/>
              </w:rPr>
            </w:pPr>
            <w:r>
              <w:rPr>
                <w:rFonts w:hint="eastAsia" w:ascii="宋体" w:hAnsi="宋体" w:cs="宋体"/>
                <w:kern w:val="0"/>
                <w:sz w:val="18"/>
                <w:szCs w:val="18"/>
              </w:rPr>
              <w:t>记录；现场</w:t>
            </w:r>
          </w:p>
          <w:p>
            <w:pPr>
              <w:widowControl/>
              <w:jc w:val="center"/>
              <w:rPr>
                <w:rFonts w:ascii="宋体" w:cs="宋体"/>
                <w:kern w:val="0"/>
                <w:sz w:val="18"/>
                <w:szCs w:val="18"/>
              </w:rPr>
            </w:pPr>
            <w:r>
              <w:rPr>
                <w:rFonts w:hint="eastAsia" w:ascii="宋体" w:hAnsi="宋体" w:cs="宋体"/>
                <w:kern w:val="0"/>
                <w:sz w:val="18"/>
                <w:szCs w:val="18"/>
              </w:rPr>
              <w:t>管孔试通</w:t>
            </w:r>
          </w:p>
          <w:p>
            <w:pPr>
              <w:widowControl/>
              <w:jc w:val="center"/>
              <w:rPr>
                <w:rFonts w:ascii="宋体" w:cs="宋体"/>
                <w:kern w:val="0"/>
                <w:sz w:val="18"/>
                <w:szCs w:val="18"/>
              </w:rPr>
            </w:pPr>
            <w:r>
              <w:rPr>
                <w:rFonts w:hint="eastAsia" w:ascii="宋体" w:hAnsi="宋体" w:cs="宋体"/>
                <w:kern w:val="0"/>
                <w:sz w:val="18"/>
                <w:szCs w:val="18"/>
              </w:rPr>
              <w:t>抽检</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室外预埋管道路由及施工条件</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21"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管道沟开挖和回填土</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26"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管道埋深</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01"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管道敷设和连接</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192"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进入建筑物及防护措施</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182"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left"/>
              <w:rPr>
                <w:rFonts w:asci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子管敷设</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27"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人（手）孔</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地基、外形、尺寸等</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管道进入位置</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施工质量</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restart"/>
            <w:tcBorders>
              <w:top w:val="nil"/>
              <w:left w:val="nil"/>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建筑屋内配线管网</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导管敷设</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73"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梯架、托盘、槽盒敷设</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5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left"/>
              <w:rPr>
                <w:rFonts w:asci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其他</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5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w:t>
            </w:r>
          </w:p>
        </w:tc>
        <w:tc>
          <w:tcPr>
            <w:tcW w:w="12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线缆</w:t>
            </w:r>
          </w:p>
          <w:p>
            <w:pPr>
              <w:widowControl/>
              <w:jc w:val="center"/>
              <w:rPr>
                <w:rFonts w:ascii="宋体" w:cs="宋体"/>
                <w:kern w:val="0"/>
                <w:sz w:val="18"/>
                <w:szCs w:val="18"/>
              </w:rPr>
            </w:pPr>
            <w:r>
              <w:rPr>
                <w:rFonts w:hint="eastAsia" w:ascii="宋体" w:hAnsi="宋体" w:cs="宋体"/>
                <w:kern w:val="0"/>
                <w:sz w:val="18"/>
                <w:szCs w:val="18"/>
              </w:rPr>
              <w:t>敷设</w:t>
            </w:r>
          </w:p>
          <w:p>
            <w:pPr>
              <w:widowControl/>
              <w:jc w:val="center"/>
              <w:rPr>
                <w:rFonts w:ascii="宋体" w:cs="宋体"/>
                <w:kern w:val="0"/>
                <w:sz w:val="18"/>
                <w:szCs w:val="18"/>
              </w:rPr>
            </w:pPr>
            <w:r>
              <w:rPr>
                <w:rFonts w:hint="eastAsia" w:ascii="宋体" w:hAnsi="宋体" w:cs="宋体"/>
                <w:kern w:val="0"/>
                <w:sz w:val="18"/>
                <w:szCs w:val="18"/>
              </w:rPr>
              <w:t>与连接</w:t>
            </w:r>
          </w:p>
        </w:tc>
        <w:tc>
          <w:tcPr>
            <w:tcW w:w="2160" w:type="dxa"/>
            <w:vMerge w:val="restar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室外光缆</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查看随工</w:t>
            </w:r>
          </w:p>
          <w:p>
            <w:pPr>
              <w:widowControl/>
              <w:jc w:val="center"/>
              <w:rPr>
                <w:rFonts w:ascii="宋体" w:cs="宋体"/>
                <w:kern w:val="0"/>
                <w:sz w:val="18"/>
                <w:szCs w:val="18"/>
              </w:rPr>
            </w:pPr>
            <w:r>
              <w:rPr>
                <w:rFonts w:hint="eastAsia" w:ascii="宋体" w:hAnsi="宋体" w:cs="宋体"/>
                <w:kern w:val="0"/>
                <w:sz w:val="18"/>
                <w:szCs w:val="18"/>
              </w:rPr>
              <w:t>检验记录</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管孔孔位及占用数量</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29"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敷设及保护措施</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34"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restart"/>
            <w:tcBorders>
              <w:top w:val="nil"/>
              <w:left w:val="nil"/>
              <w:right w:val="single" w:color="auto" w:sz="4" w:space="0"/>
            </w:tcBorders>
            <w:shd w:val="clear" w:color="auto" w:fill="FFFFFF"/>
            <w:vAlign w:val="center"/>
          </w:tcPr>
          <w:p>
            <w:pPr>
              <w:jc w:val="center"/>
              <w:rPr>
                <w:rFonts w:ascii="宋体" w:cs="宋体"/>
                <w:kern w:val="0"/>
                <w:sz w:val="18"/>
                <w:szCs w:val="18"/>
              </w:rPr>
            </w:pPr>
            <w:r>
              <w:rPr>
                <w:rFonts w:hint="eastAsia" w:ascii="宋体" w:hAnsi="宋体" w:cs="宋体"/>
                <w:kern w:val="0"/>
                <w:sz w:val="18"/>
                <w:szCs w:val="18"/>
              </w:rPr>
              <w:t>建筑物内线缆</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线缆敷设路由</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6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线缆保护措施</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0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restart"/>
            <w:tcBorders>
              <w:top w:val="nil"/>
              <w:left w:val="nil"/>
              <w:right w:val="single" w:color="auto" w:sz="4" w:space="0"/>
            </w:tcBorders>
            <w:shd w:val="clear" w:color="auto" w:fill="FFFFFF"/>
            <w:vAlign w:val="center"/>
          </w:tcPr>
          <w:p>
            <w:pPr>
              <w:jc w:val="center"/>
              <w:rPr>
                <w:rFonts w:ascii="宋体" w:cs="宋体"/>
                <w:kern w:val="0"/>
                <w:sz w:val="18"/>
                <w:szCs w:val="18"/>
              </w:rPr>
            </w:pPr>
            <w:r>
              <w:rPr>
                <w:rFonts w:hint="eastAsia" w:ascii="宋体" w:hAnsi="宋体" w:cs="宋体"/>
                <w:kern w:val="0"/>
                <w:sz w:val="18"/>
                <w:szCs w:val="18"/>
              </w:rPr>
              <w:t>线缆接续与成端</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光缆接续与成端</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03"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对绞电缆成端与终端</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79"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4</w:t>
            </w:r>
          </w:p>
        </w:tc>
        <w:tc>
          <w:tcPr>
            <w:tcW w:w="12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光缆交接箱、</w:t>
            </w:r>
          </w:p>
          <w:p>
            <w:pPr>
              <w:widowControl/>
              <w:jc w:val="center"/>
              <w:rPr>
                <w:rFonts w:ascii="宋体" w:cs="宋体"/>
                <w:kern w:val="0"/>
                <w:sz w:val="18"/>
                <w:szCs w:val="18"/>
              </w:rPr>
            </w:pPr>
            <w:r>
              <w:rPr>
                <w:rFonts w:hint="eastAsia" w:ascii="宋体" w:hAnsi="宋体" w:cs="宋体"/>
                <w:kern w:val="0"/>
                <w:sz w:val="18"/>
                <w:szCs w:val="18"/>
              </w:rPr>
              <w:t>配线设备、</w:t>
            </w:r>
          </w:p>
          <w:p>
            <w:pPr>
              <w:widowControl/>
              <w:jc w:val="center"/>
              <w:rPr>
                <w:rFonts w:ascii="宋体" w:cs="宋体"/>
                <w:kern w:val="0"/>
                <w:sz w:val="18"/>
                <w:szCs w:val="18"/>
              </w:rPr>
            </w:pPr>
            <w:r>
              <w:rPr>
                <w:rFonts w:hint="eastAsia" w:ascii="宋体" w:hAnsi="宋体" w:cs="宋体"/>
                <w:kern w:val="0"/>
                <w:sz w:val="18"/>
                <w:szCs w:val="18"/>
              </w:rPr>
              <w:t>家居配电箱</w:t>
            </w:r>
          </w:p>
          <w:p>
            <w:pPr>
              <w:widowControl/>
              <w:jc w:val="center"/>
              <w:rPr>
                <w:rFonts w:ascii="宋体" w:cs="宋体"/>
                <w:kern w:val="0"/>
                <w:sz w:val="18"/>
                <w:szCs w:val="18"/>
              </w:rPr>
            </w:pPr>
            <w:r>
              <w:rPr>
                <w:rFonts w:hint="eastAsia" w:ascii="宋体" w:hAnsi="宋体" w:cs="宋体"/>
                <w:kern w:val="0"/>
                <w:sz w:val="18"/>
                <w:szCs w:val="18"/>
              </w:rPr>
              <w:t>等设备</w:t>
            </w:r>
          </w:p>
        </w:tc>
        <w:tc>
          <w:tcPr>
            <w:tcW w:w="2160" w:type="dxa"/>
            <w:vMerge w:val="restart"/>
            <w:tcBorders>
              <w:top w:val="nil"/>
              <w:left w:val="nil"/>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光缆交接箱、</w:t>
            </w:r>
          </w:p>
          <w:p>
            <w:pPr>
              <w:widowControl/>
              <w:jc w:val="center"/>
              <w:rPr>
                <w:rFonts w:ascii="宋体" w:cs="宋体"/>
                <w:kern w:val="0"/>
                <w:sz w:val="18"/>
                <w:szCs w:val="18"/>
              </w:rPr>
            </w:pPr>
            <w:r>
              <w:rPr>
                <w:rFonts w:hint="eastAsia" w:ascii="宋体" w:hAnsi="宋体" w:cs="宋体"/>
                <w:kern w:val="0"/>
                <w:sz w:val="18"/>
                <w:szCs w:val="18"/>
              </w:rPr>
              <w:t>配线设备、</w:t>
            </w:r>
          </w:p>
          <w:p>
            <w:pPr>
              <w:jc w:val="center"/>
              <w:rPr>
                <w:rFonts w:ascii="宋体" w:cs="宋体"/>
                <w:kern w:val="0"/>
                <w:sz w:val="18"/>
                <w:szCs w:val="18"/>
              </w:rPr>
            </w:pPr>
            <w:r>
              <w:rPr>
                <w:rFonts w:hint="eastAsia" w:ascii="宋体" w:hAnsi="宋体" w:cs="宋体"/>
                <w:kern w:val="0"/>
                <w:sz w:val="18"/>
                <w:szCs w:val="18"/>
              </w:rPr>
              <w:t>家居配线箱等设备</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查看随工</w:t>
            </w:r>
          </w:p>
          <w:p>
            <w:pPr>
              <w:widowControl/>
              <w:jc w:val="center"/>
              <w:rPr>
                <w:rFonts w:ascii="宋体" w:cs="宋体"/>
                <w:kern w:val="0"/>
                <w:sz w:val="18"/>
                <w:szCs w:val="18"/>
              </w:rPr>
            </w:pPr>
            <w:r>
              <w:rPr>
                <w:rFonts w:hint="eastAsia" w:ascii="宋体" w:hAnsi="宋体" w:cs="宋体"/>
                <w:kern w:val="0"/>
                <w:sz w:val="18"/>
                <w:szCs w:val="18"/>
              </w:rPr>
              <w:t>检验记录；</w:t>
            </w:r>
          </w:p>
          <w:p>
            <w:pPr>
              <w:widowControl/>
              <w:jc w:val="center"/>
              <w:rPr>
                <w:rFonts w:ascii="宋体" w:cs="宋体"/>
                <w:kern w:val="0"/>
                <w:sz w:val="18"/>
                <w:szCs w:val="18"/>
              </w:rPr>
            </w:pPr>
            <w:r>
              <w:rPr>
                <w:rFonts w:hint="eastAsia" w:ascii="宋体" w:hAnsi="宋体" w:cs="宋体"/>
                <w:kern w:val="0"/>
                <w:sz w:val="18"/>
                <w:szCs w:val="18"/>
              </w:rPr>
              <w:t>现场抽验</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规格、容量</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center"/>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安装位置及工艺要求</w:t>
            </w:r>
          </w:p>
        </w:tc>
        <w:tc>
          <w:tcPr>
            <w:tcW w:w="115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59"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center"/>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抗震加固措施</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3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接地措施</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61" w:hRule="atLeast"/>
          <w:jc w:val="center"/>
        </w:trPr>
        <w:tc>
          <w:tcPr>
            <w:tcW w:w="678" w:type="dxa"/>
            <w:vMerge w:val="restart"/>
            <w:tcBorders>
              <w:top w:val="nil"/>
              <w:left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5</w:t>
            </w:r>
          </w:p>
        </w:tc>
        <w:tc>
          <w:tcPr>
            <w:tcW w:w="1241" w:type="dxa"/>
            <w:vMerge w:val="restart"/>
            <w:tcBorders>
              <w:top w:val="nil"/>
              <w:left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其他</w:t>
            </w:r>
          </w:p>
        </w:tc>
        <w:tc>
          <w:tcPr>
            <w:tcW w:w="2160" w:type="dxa"/>
            <w:vMerge w:val="restart"/>
            <w:tcBorders>
              <w:top w:val="nil"/>
              <w:left w:val="nil"/>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安全、防火要求</w:t>
            </w:r>
          </w:p>
        </w:tc>
        <w:tc>
          <w:tcPr>
            <w:tcW w:w="1080" w:type="dxa"/>
            <w:vMerge w:val="restart"/>
            <w:tcBorders>
              <w:top w:val="nil"/>
              <w:left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现场检查；</w:t>
            </w:r>
          </w:p>
          <w:p>
            <w:pPr>
              <w:widowControl/>
              <w:ind w:firstLine="90" w:firstLineChars="50"/>
              <w:rPr>
                <w:rFonts w:ascii="宋体" w:cs="宋体"/>
                <w:kern w:val="0"/>
                <w:sz w:val="18"/>
                <w:szCs w:val="18"/>
              </w:rPr>
            </w:pPr>
            <w:r>
              <w:rPr>
                <w:rFonts w:hint="eastAsia" w:ascii="宋体" w:hAnsi="宋体" w:cs="宋体"/>
                <w:kern w:val="0"/>
                <w:sz w:val="18"/>
                <w:szCs w:val="18"/>
              </w:rPr>
              <w:t>链路测试</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强弱电是否分离</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restart"/>
            <w:tcBorders>
              <w:top w:val="nil"/>
              <w:left w:val="single" w:color="auto" w:sz="4" w:space="0"/>
              <w:right w:val="single" w:color="auto" w:sz="4" w:space="0"/>
            </w:tcBorders>
            <w:vAlign w:val="bottom"/>
          </w:tcPr>
          <w:p>
            <w:pPr>
              <w:widowControl/>
              <w:jc w:val="center"/>
              <w:rPr>
                <w:rFonts w:ascii="宋体" w:cs="宋体"/>
                <w:kern w:val="0"/>
                <w:sz w:val="18"/>
                <w:szCs w:val="18"/>
              </w:rPr>
            </w:pPr>
            <w:r>
              <w:rPr>
                <w:rFonts w:hint="eastAsia" w:ascii="宋体" w:hAnsi="宋体" w:cs="宋体"/>
                <w:kern w:val="0"/>
                <w:sz w:val="18"/>
                <w:szCs w:val="18"/>
              </w:rPr>
              <w:t>附测试记录</w:t>
            </w:r>
          </w:p>
        </w:tc>
      </w:tr>
      <w:tr>
        <w:tblPrEx>
          <w:tblCellMar>
            <w:top w:w="0" w:type="dxa"/>
            <w:left w:w="108" w:type="dxa"/>
            <w:bottom w:w="0" w:type="dxa"/>
            <w:right w:w="108" w:type="dxa"/>
          </w:tblCellMar>
        </w:tblPrEx>
        <w:trPr>
          <w:trHeight w:val="96" w:hRule="atLeast"/>
          <w:jc w:val="center"/>
        </w:trPr>
        <w:tc>
          <w:tcPr>
            <w:tcW w:w="678"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18"/>
                <w:szCs w:val="18"/>
              </w:rPr>
            </w:pPr>
          </w:p>
        </w:tc>
        <w:tc>
          <w:tcPr>
            <w:tcW w:w="1080"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消防器材</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41" w:hRule="atLeast"/>
          <w:jc w:val="center"/>
        </w:trPr>
        <w:tc>
          <w:tcPr>
            <w:tcW w:w="678"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right w:val="single" w:color="auto" w:sz="4" w:space="0"/>
            </w:tcBorders>
            <w:shd w:val="clear" w:color="auto" w:fill="FFFFFF"/>
            <w:vAlign w:val="center"/>
          </w:tcPr>
          <w:p>
            <w:pPr>
              <w:jc w:val="left"/>
              <w:rPr>
                <w:rFonts w:ascii="宋体" w:cs="宋体"/>
                <w:kern w:val="0"/>
                <w:sz w:val="24"/>
              </w:rPr>
            </w:pPr>
          </w:p>
        </w:tc>
        <w:tc>
          <w:tcPr>
            <w:tcW w:w="1080"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危险物的堆放</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31" w:hRule="atLeast"/>
          <w:jc w:val="center"/>
        </w:trPr>
        <w:tc>
          <w:tcPr>
            <w:tcW w:w="678"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160" w:type="dxa"/>
            <w:vMerge w:val="continue"/>
            <w:tcBorders>
              <w:left w:val="nil"/>
              <w:bottom w:val="single" w:color="auto" w:sz="4" w:space="0"/>
              <w:right w:val="single" w:color="auto" w:sz="4" w:space="0"/>
            </w:tcBorders>
            <w:shd w:val="clear" w:color="auto" w:fill="FFFFFF"/>
            <w:vAlign w:val="center"/>
          </w:tcPr>
          <w:p>
            <w:pPr>
              <w:widowControl/>
              <w:jc w:val="left"/>
              <w:rPr>
                <w:rFonts w:ascii="宋体" w:cs="宋体"/>
                <w:kern w:val="0"/>
                <w:sz w:val="24"/>
              </w:rPr>
            </w:pPr>
          </w:p>
        </w:tc>
        <w:tc>
          <w:tcPr>
            <w:tcW w:w="1080"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预留孔洞防火封堵</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08" w:hRule="atLeast"/>
          <w:jc w:val="center"/>
        </w:trPr>
        <w:tc>
          <w:tcPr>
            <w:tcW w:w="678"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16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光纤链路测试</w:t>
            </w:r>
          </w:p>
        </w:tc>
        <w:tc>
          <w:tcPr>
            <w:tcW w:w="1080"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光纤链路衰减指标</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left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08" w:hRule="atLeast"/>
          <w:jc w:val="center"/>
        </w:trPr>
        <w:tc>
          <w:tcPr>
            <w:tcW w:w="678"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 w:val="18"/>
                <w:szCs w:val="18"/>
              </w:rPr>
            </w:pPr>
            <w:r>
              <w:rPr>
                <w:rFonts w:hint="eastAsia" w:ascii="宋体" w:hAnsi="宋体" w:cs="宋体"/>
                <w:kern w:val="0"/>
                <w:sz w:val="18"/>
                <w:szCs w:val="18"/>
              </w:rPr>
              <w:t>对绞电缆布线系统测试</w:t>
            </w:r>
          </w:p>
        </w:tc>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接线图、衰减、近端串音等检测</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p>
        </w:tc>
        <w:tc>
          <w:tcPr>
            <w:tcW w:w="1226"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67"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6</w:t>
            </w:r>
          </w:p>
        </w:tc>
        <w:tc>
          <w:tcPr>
            <w:tcW w:w="12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工程总验收</w:t>
            </w:r>
          </w:p>
        </w:tc>
        <w:tc>
          <w:tcPr>
            <w:tcW w:w="216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竣工技术资料</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竣工检验</w:t>
            </w: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清点、交接技术资料</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02"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2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16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工程验收评价</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659"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考核工程质量、确认验收结果</w:t>
            </w:r>
          </w:p>
        </w:tc>
        <w:tc>
          <w:tcPr>
            <w:tcW w:w="1155" w:type="dxa"/>
            <w:tcBorders>
              <w:top w:val="nil"/>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2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bl>
    <w:p>
      <w:pPr>
        <w:widowControl/>
        <w:jc w:val="left"/>
        <w:rPr>
          <w:rFonts w:ascii="宋体" w:hAnsi="宋体" w:cs="宋体"/>
          <w:kern w:val="0"/>
          <w:sz w:val="20"/>
        </w:rPr>
      </w:pPr>
    </w:p>
    <w:p>
      <w:pPr>
        <w:widowControl/>
        <w:jc w:val="left"/>
      </w:pPr>
      <w:r>
        <w:rPr>
          <w:rFonts w:hint="eastAsia" w:ascii="宋体" w:hAnsi="宋体" w:cs="宋体"/>
          <w:kern w:val="0"/>
          <w:sz w:val="20"/>
        </w:rPr>
        <w:t>验收测试单位签字：</w:t>
      </w:r>
      <w:r>
        <w:rPr>
          <w:rFonts w:ascii="宋体" w:hAnsi="宋体" w:cs="宋体"/>
          <w:kern w:val="0"/>
          <w:sz w:val="20"/>
        </w:rPr>
        <w:t xml:space="preserve">      </w:t>
      </w:r>
      <w:r>
        <w:rPr>
          <w:rFonts w:hint="eastAsia" w:ascii="宋体" w:hAnsi="宋体" w:cs="宋体"/>
          <w:kern w:val="0"/>
          <w:sz w:val="20"/>
        </w:rPr>
        <w:t xml:space="preserve"> </w:t>
      </w:r>
      <w:r>
        <w:rPr>
          <w:rFonts w:ascii="宋体" w:hAnsi="宋体" w:cs="宋体"/>
          <w:kern w:val="0"/>
          <w:sz w:val="20"/>
        </w:rPr>
        <w:t xml:space="preserve">      </w:t>
      </w:r>
      <w:r>
        <w:rPr>
          <w:rFonts w:hint="eastAsia" w:ascii="宋体" w:hAnsi="宋体" w:cs="宋体"/>
          <w:kern w:val="0"/>
          <w:sz w:val="20"/>
        </w:rPr>
        <w:t>（盖章）</w:t>
      </w:r>
      <w:r>
        <w:rPr>
          <w:rFonts w:ascii="宋体" w:hAnsi="宋体" w:cs="宋体"/>
          <w:kern w:val="0"/>
          <w:sz w:val="20"/>
        </w:rPr>
        <w:t xml:space="preserve">                             </w:t>
      </w:r>
      <w:r>
        <w:rPr>
          <w:rFonts w:hint="eastAsia" w:ascii="宋体" w:hAnsi="宋体" w:cs="宋体"/>
          <w:kern w:val="0"/>
          <w:sz w:val="20"/>
        </w:rPr>
        <w:t>日期：</w:t>
      </w:r>
    </w:p>
    <w:p/>
    <w:p>
      <w:pPr>
        <w:rPr>
          <w:rFonts w:ascii="黑体" w:eastAsia="黑体"/>
          <w:sz w:val="32"/>
          <w:szCs w:val="32"/>
        </w:rPr>
      </w:pPr>
    </w:p>
    <w:p>
      <w:pPr>
        <w:rPr>
          <w:rFonts w:hint="eastAsia" w:ascii="黑体" w:eastAsia="黑体"/>
          <w:sz w:val="32"/>
          <w:szCs w:val="32"/>
        </w:rPr>
      </w:pPr>
      <w:r>
        <w:rPr>
          <w:rFonts w:hint="eastAsia" w:ascii="黑体" w:eastAsia="黑体"/>
          <w:sz w:val="32"/>
          <w:szCs w:val="32"/>
        </w:rPr>
        <w:t>附件</w:t>
      </w:r>
      <w:r>
        <w:rPr>
          <w:rFonts w:ascii="黑体" w:eastAsia="黑体"/>
          <w:sz w:val="32"/>
          <w:szCs w:val="32"/>
        </w:rPr>
        <w:t>7</w:t>
      </w:r>
    </w:p>
    <w:p>
      <w:pPr>
        <w:jc w:val="center"/>
        <w:rPr>
          <w:rFonts w:ascii="方正小标宋_GBK" w:eastAsia="方正小标宋_GBK"/>
          <w:sz w:val="44"/>
          <w:szCs w:val="44"/>
        </w:rPr>
      </w:pPr>
      <w:r>
        <w:rPr>
          <w:rFonts w:hint="eastAsia" w:ascii="方正小标宋_GBK" w:eastAsia="方正小标宋_GBK"/>
          <w:sz w:val="44"/>
          <w:szCs w:val="44"/>
        </w:rPr>
        <w:t>平等接入服务承诺书</w:t>
      </w:r>
    </w:p>
    <w:p>
      <w:pPr>
        <w:tabs>
          <w:tab w:val="left" w:pos="8080"/>
        </w:tabs>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湖北通信工程质量监督中心武汉市分中心：</w:t>
      </w:r>
    </w:p>
    <w:p>
      <w:pPr>
        <w:spacing w:line="360" w:lineRule="auto"/>
        <w:jc w:val="left"/>
        <w:rPr>
          <w:rFonts w:ascii="仿宋_GB2312" w:hAnsi="仿宋_GB2312" w:eastAsia="仿宋_GB2312" w:cs="仿宋_GB2312"/>
          <w:sz w:val="32"/>
          <w:szCs w:val="32"/>
        </w:rPr>
      </w:pPr>
      <w:r>
        <w:rPr>
          <w:rFonts w:ascii="仿宋_GB2312" w:eastAsia="仿宋_GB2312"/>
          <w:sz w:val="32"/>
          <w:szCs w:val="32"/>
          <w:u w:val="single"/>
        </w:rPr>
        <w:t xml:space="preserve">                     </w:t>
      </w:r>
      <w:r>
        <w:rPr>
          <w:rFonts w:hint="eastAsia" w:ascii="仿宋_GB2312" w:hAnsi="仿宋_GB2312" w:eastAsia="仿宋_GB2312" w:cs="仿宋_GB2312"/>
          <w:sz w:val="32"/>
          <w:szCs w:val="32"/>
        </w:rPr>
        <w:t>公司及前期物业服务的</w:t>
      </w:r>
      <w:r>
        <w:rPr>
          <w:rFonts w:ascii="仿宋_GB2312" w:eastAsia="仿宋_GB2312"/>
          <w:sz w:val="32"/>
          <w:szCs w:val="32"/>
          <w:u w:val="single"/>
        </w:rPr>
        <w:t xml:space="preserve">                </w:t>
      </w:r>
      <w:r>
        <w:rPr>
          <w:rFonts w:hint="eastAsia" w:ascii="仿宋_GB2312" w:hAnsi="仿宋_GB2312" w:eastAsia="仿宋_GB2312" w:cs="仿宋_GB2312"/>
          <w:sz w:val="32"/>
          <w:szCs w:val="32"/>
        </w:rPr>
        <w:t>物业公司承诺如下：</w:t>
      </w:r>
    </w:p>
    <w:p>
      <w:pPr>
        <w:tabs>
          <w:tab w:val="left" w:pos="8080"/>
        </w:tabs>
        <w:spacing w:line="360" w:lineRule="auto"/>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所建</w:t>
      </w:r>
      <w:r>
        <w:rPr>
          <w:rFonts w:ascii="仿宋_GB2312" w:eastAsia="仿宋_GB2312"/>
          <w:sz w:val="32"/>
          <w:szCs w:val="32"/>
          <w:u w:val="single"/>
        </w:rPr>
        <w:t xml:space="preserve">                        </w:t>
      </w:r>
      <w:r>
        <w:rPr>
          <w:rFonts w:hint="eastAsia" w:ascii="仿宋_GB2312" w:hAnsi="仿宋_GB2312" w:eastAsia="仿宋_GB2312" w:cs="仿宋_GB2312"/>
          <w:sz w:val="32"/>
          <w:szCs w:val="32"/>
        </w:rPr>
        <w:t>项目光纤到户通信工程按照《住宅区和住宅建筑内光纤到户通信设施工程设计规范》（GB 50846-2012）和《住宅区和住宅建筑内光纤到户通信设施工程施工及验收规范》（GB 50847-2012）执行。</w:t>
      </w:r>
    </w:p>
    <w:p>
      <w:pPr>
        <w:spacing w:line="360" w:lineRule="auto"/>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允许电信运营企业对</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项目提供电信业务接入，不收取任何管理费用。</w:t>
      </w:r>
    </w:p>
    <w:p>
      <w:pPr>
        <w:spacing w:line="360" w:lineRule="auto"/>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负责提供光纤到户国家标准所需设备安装的位置、空间及外供水、外供电等相关条件，并配合完成电信业务经营者在小区范围内的其他相关通信设施（包括光纤到户、</w:t>
      </w:r>
      <w:r>
        <w:rPr>
          <w:rFonts w:hint="eastAsia" w:ascii="仿宋_GB2312" w:eastAsia="仿宋_GB2312"/>
          <w:sz w:val="32"/>
          <w:szCs w:val="32"/>
        </w:rPr>
        <w:t>管道、基站、铁塔</w:t>
      </w:r>
      <w:r>
        <w:rPr>
          <w:rFonts w:hint="eastAsia" w:ascii="仿宋_GB2312" w:hAnsi="仿宋_GB2312" w:eastAsia="仿宋_GB2312" w:cs="仿宋_GB2312"/>
          <w:sz w:val="32"/>
          <w:szCs w:val="32"/>
        </w:rPr>
        <w:t>等基础设施）建设、维护及改造等工作。</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360" w:lineRule="auto"/>
        <w:jc w:val="left"/>
        <w:rPr>
          <w:rFonts w:ascii="宋体"/>
          <w:sz w:val="24"/>
        </w:rPr>
      </w:pPr>
    </w:p>
    <w:p>
      <w:pPr>
        <w:spacing w:line="360" w:lineRule="auto"/>
        <w:jc w:val="left"/>
        <w:rPr>
          <w:rFonts w:hint="eastAsia" w:ascii="宋体"/>
          <w:sz w:val="24"/>
        </w:rPr>
      </w:pPr>
    </w:p>
    <w:p>
      <w:pPr>
        <w:spacing w:line="360" w:lineRule="auto"/>
        <w:ind w:firstLine="480" w:firstLineChars="200"/>
        <w:jc w:val="left"/>
        <w:rPr>
          <w:rFonts w:ascii="宋体"/>
          <w:sz w:val="24"/>
        </w:rPr>
      </w:pPr>
    </w:p>
    <w:p>
      <w:pPr>
        <w:spacing w:line="360" w:lineRule="auto"/>
        <w:ind w:firstLine="2640" w:firstLineChars="1100"/>
        <w:jc w:val="left"/>
        <w:rPr>
          <w:rFonts w:hint="eastAsia" w:ascii="仿宋_GB2312" w:eastAsia="仿宋_GB2312"/>
          <w:sz w:val="24"/>
        </w:rPr>
      </w:pPr>
      <w:r>
        <w:rPr>
          <w:rFonts w:hint="eastAsia" w:ascii="仿宋_GB2312" w:hAnsi="宋体" w:eastAsia="仿宋_GB2312"/>
          <w:sz w:val="24"/>
        </w:rPr>
        <w:t xml:space="preserve">公司（盖章）                   </w:t>
      </w:r>
      <w:r>
        <w:rPr>
          <w:rFonts w:ascii="仿宋_GB2312" w:hAnsi="宋体" w:eastAsia="仿宋_GB2312"/>
          <w:sz w:val="24"/>
        </w:rPr>
        <w:t xml:space="preserve"> </w:t>
      </w:r>
      <w:r>
        <w:rPr>
          <w:rFonts w:hint="eastAsia" w:ascii="仿宋_GB2312" w:hAnsi="宋体" w:eastAsia="仿宋_GB2312"/>
          <w:sz w:val="24"/>
        </w:rPr>
        <w:t>物业公司（盖章）</w:t>
      </w:r>
    </w:p>
    <w:p>
      <w:pPr>
        <w:spacing w:line="360" w:lineRule="auto"/>
        <w:jc w:val="left"/>
        <w:rPr>
          <w:rFonts w:hint="eastAsia" w:ascii="仿宋_GB2312" w:eastAsia="仿宋_GB2312"/>
          <w:sz w:val="24"/>
        </w:rPr>
      </w:pPr>
      <w:r>
        <w:rPr>
          <w:rFonts w:hint="eastAsia" w:ascii="仿宋_GB2312" w:hAnsi="宋体" w:eastAsia="仿宋_GB2312"/>
          <w:sz w:val="24"/>
        </w:rPr>
        <w:t>建设单位法定代表人：      （盖章）       法定代表人：         （盖章）</w:t>
      </w:r>
    </w:p>
    <w:p>
      <w:pPr>
        <w:spacing w:line="360" w:lineRule="auto"/>
        <w:ind w:firstLine="1920" w:firstLineChars="800"/>
        <w:jc w:val="left"/>
        <w:rPr>
          <w:rFonts w:hint="eastAsia" w:ascii="仿宋_GB2312" w:hAnsi="宋体" w:eastAsia="仿宋_GB2312"/>
          <w:sz w:val="24"/>
        </w:rPr>
      </w:pPr>
      <w:r>
        <w:rPr>
          <w:rFonts w:hint="eastAsia" w:ascii="仿宋_GB2312" w:hAnsi="宋体" w:eastAsia="仿宋_GB2312"/>
          <w:sz w:val="24"/>
        </w:rPr>
        <w:t>年    月    日                        年     月    日</w:t>
      </w:r>
    </w:p>
    <w:p/>
    <w:p/>
    <w:p>
      <w:pPr>
        <w:rPr>
          <w:rFonts w:ascii="黑体" w:hAnsi="黑体" w:eastAsia="黑体"/>
          <w:b/>
          <w:bCs/>
          <w:sz w:val="30"/>
          <w:szCs w:val="30"/>
        </w:rPr>
      </w:pPr>
      <w:r>
        <w:rPr>
          <w:rFonts w:hint="eastAsia" w:ascii="黑体" w:hAnsi="黑体" w:eastAsia="黑体"/>
          <w:b/>
          <w:bCs/>
          <w:sz w:val="30"/>
          <w:szCs w:val="30"/>
        </w:rPr>
        <w:t>附件10</w:t>
      </w:r>
    </w:p>
    <w:p>
      <w:pPr>
        <w:ind w:firstLine="1320" w:firstLineChars="300"/>
        <w:rPr>
          <w:rFonts w:ascii="方正小标宋_GBK" w:eastAsia="方正小标宋_GBK"/>
          <w:sz w:val="44"/>
          <w:szCs w:val="44"/>
        </w:rPr>
      </w:pPr>
      <w:r>
        <w:rPr>
          <w:rFonts w:hint="eastAsia" w:ascii="方正小标宋_GBK" w:eastAsia="方正小标宋_GBK"/>
          <w:sz w:val="44"/>
          <w:szCs w:val="44"/>
        </w:rPr>
        <w:t>光纤到户通信设施投资承诺书</w:t>
      </w:r>
    </w:p>
    <w:p>
      <w:pPr>
        <w:rPr>
          <w:rFonts w:ascii="仿宋_GB2312" w:eastAsia="仿宋_GB2312"/>
          <w:sz w:val="32"/>
          <w:szCs w:val="32"/>
        </w:rPr>
      </w:pPr>
    </w:p>
    <w:p>
      <w:pPr>
        <w:spacing w:line="660" w:lineRule="exact"/>
        <w:rPr>
          <w:rFonts w:ascii="仿宋_GB2312" w:eastAsia="仿宋_GB2312"/>
          <w:sz w:val="32"/>
          <w:szCs w:val="32"/>
        </w:rPr>
      </w:pPr>
      <w:r>
        <w:rPr>
          <w:rFonts w:hint="eastAsia" w:ascii="仿宋_GB2312" w:eastAsia="仿宋_GB2312"/>
          <w:sz w:val="32"/>
          <w:szCs w:val="32"/>
        </w:rPr>
        <w:t>湖北通信工程质量监督中心武汉市分中心：</w:t>
      </w:r>
    </w:p>
    <w:p>
      <w:pPr>
        <w:spacing w:line="66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公司（住宅建设单位名称）负责建设的</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（项目名称）承诺如下：</w:t>
      </w:r>
    </w:p>
    <w:p>
      <w:pPr>
        <w:spacing w:line="66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1.严格遵守光纤到户有关法律、法规、及其它规范性文件，全面履行应尽的责任和义务。</w:t>
      </w:r>
    </w:p>
    <w:p>
      <w:pPr>
        <w:spacing w:line="660" w:lineRule="exact"/>
        <w:ind w:firstLine="640" w:firstLineChars="200"/>
        <w:rPr>
          <w:rFonts w:ascii="仿宋_GB2312" w:eastAsia="仿宋_GB2312"/>
          <w:sz w:val="32"/>
          <w:szCs w:val="32"/>
        </w:rPr>
      </w:pPr>
      <w:r>
        <w:rPr>
          <w:rFonts w:hint="eastAsia" w:ascii="仿宋_GB2312" w:eastAsia="仿宋_GB2312"/>
          <w:sz w:val="32"/>
          <w:szCs w:val="32"/>
        </w:rPr>
        <w:t>2.住宅项目的建设单位必须同步建设住宅区内的通信管道和楼内的通信暗管、暗线等通信设施，预先敷设入户光纤，预留设备间、电信间等电信设施安装空间，将所需投资纳入住宅项目建设成本，承担相应费用。不得让其他单位和个人以任何形式投资或参股通信配套设施的建设。</w:t>
      </w:r>
    </w:p>
    <w:p>
      <w:pPr>
        <w:spacing w:line="660" w:lineRule="exact"/>
        <w:ind w:firstLine="640" w:firstLineChars="200"/>
        <w:rPr>
          <w:rFonts w:ascii="仿宋_GB2312" w:eastAsia="仿宋_GB2312"/>
          <w:sz w:val="32"/>
          <w:szCs w:val="32"/>
        </w:rPr>
      </w:pPr>
      <w:r>
        <w:rPr>
          <w:rFonts w:hint="eastAsia" w:ascii="仿宋_GB2312" w:eastAsia="仿宋_GB2312"/>
          <w:sz w:val="32"/>
          <w:szCs w:val="32"/>
        </w:rPr>
        <w:t>特此承诺！</w:t>
      </w:r>
    </w:p>
    <w:p>
      <w:pPr>
        <w:pStyle w:val="9"/>
        <w:spacing w:line="660" w:lineRule="exact"/>
        <w:ind w:left="360" w:firstLine="0" w:firstLineChars="0"/>
        <w:rPr>
          <w:rFonts w:ascii="仿宋_GB2312" w:eastAsia="仿宋_GB2312"/>
          <w:sz w:val="32"/>
          <w:szCs w:val="32"/>
        </w:rPr>
      </w:pPr>
    </w:p>
    <w:p>
      <w:pPr>
        <w:pStyle w:val="9"/>
        <w:spacing w:line="660" w:lineRule="exact"/>
        <w:ind w:left="360" w:firstLine="0" w:firstLineChars="0"/>
        <w:rPr>
          <w:rFonts w:ascii="仿宋_GB2312" w:eastAsia="仿宋_GB2312"/>
          <w:sz w:val="32"/>
          <w:szCs w:val="32"/>
        </w:rPr>
      </w:pPr>
    </w:p>
    <w:p>
      <w:pPr>
        <w:pStyle w:val="9"/>
        <w:spacing w:line="660" w:lineRule="exact"/>
        <w:ind w:left="360" w:firstLine="0" w:firstLineChars="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（单位盖章）</w:t>
      </w:r>
    </w:p>
    <w:p>
      <w:pPr>
        <w:pStyle w:val="9"/>
        <w:spacing w:line="660" w:lineRule="exact"/>
        <w:ind w:left="360" w:firstLine="0" w:firstLineChars="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pStyle w:val="9"/>
        <w:spacing w:line="640" w:lineRule="exact"/>
        <w:ind w:left="360" w:firstLine="0" w:firstLineChars="0"/>
        <w:rPr>
          <w:rFonts w:ascii="仿宋_GB2312" w:eastAsia="仿宋_GB2312"/>
          <w:sz w:val="30"/>
          <w:szCs w:val="30"/>
        </w:rPr>
      </w:pPr>
      <w:r>
        <w:rPr>
          <w:rFonts w:hint="eastAsia" w:ascii="仿宋_GB2312" w:eastAsia="仿宋_GB2312"/>
          <w:sz w:val="32"/>
          <w:szCs w:val="32"/>
        </w:rPr>
        <w:t xml:space="preserve"> </w:t>
      </w:r>
      <w:r>
        <w:rPr>
          <w:rFonts w:ascii="仿宋_GB2312" w:eastAsia="仿宋_GB2312"/>
          <w:sz w:val="32"/>
          <w:szCs w:val="32"/>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0E8F"/>
    <w:multiLevelType w:val="multilevel"/>
    <w:tmpl w:val="2DDF0E8F"/>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5595069"/>
    <w:multiLevelType w:val="multilevel"/>
    <w:tmpl w:val="35595069"/>
    <w:lvl w:ilvl="0" w:tentative="0">
      <w:start w:val="1"/>
      <w:numFmt w:val="decimal"/>
      <w:lvlText w:val="（%1）"/>
      <w:lvlJc w:val="left"/>
      <w:pPr>
        <w:ind w:left="795" w:hanging="720"/>
      </w:pPr>
      <w:rPr>
        <w:rFonts w:hint="default" w:cs="Times New Roman"/>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28"/>
    <w:rsid w:val="001F7228"/>
    <w:rsid w:val="002E4697"/>
    <w:rsid w:val="003B7B22"/>
    <w:rsid w:val="0055460B"/>
    <w:rsid w:val="00C72178"/>
    <w:rsid w:val="00D33EE6"/>
    <w:rsid w:val="00D83EE6"/>
    <w:rsid w:val="3DFF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490</Words>
  <Characters>2795</Characters>
  <Lines>23</Lines>
  <Paragraphs>6</Paragraphs>
  <TotalTime>36</TotalTime>
  <ScaleCrop>false</ScaleCrop>
  <LinksUpToDate>false</LinksUpToDate>
  <CharactersWithSpaces>3279</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2020-12-07T16:34:00Z</dcterms:created>
  <dc:creator>Administrator</dc:creator>
  <cp:lastModifiedBy>LiuLi</cp:lastModifiedBy>
  <cp:lastPrinted>2020-12-07T16:46:00Z</cp:lastPrinted>
  <dcterms:modified xsi:type="dcterms:W3CDTF">2024-03-01T16:45:54Z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