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0"/>
        <w:rPr>
          <w:rFonts w:hint="eastAsia" w:ascii="方正小标宋_GBK" w:hAnsi="方正小标宋_GBK" w:eastAsia="方正小标宋_GBK" w:cs="方正小标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通信网络安全防护定级备案审核通过的企业清单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0"/>
        <w:rPr>
          <w:rFonts w:hint="eastAsia" w:ascii="方正小标宋_GBK" w:hAnsi="方正小标宋_GBK" w:eastAsia="方正小标宋_GBK" w:cs="方正小标宋_GBK"/>
          <w:sz w:val="32"/>
          <w:szCs w:val="32"/>
          <w:lang w:val="en-US" w:eastAsia="zh-CN"/>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377"/>
        <w:gridCol w:w="1779"/>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序号</w:t>
            </w:r>
          </w:p>
        </w:tc>
        <w:tc>
          <w:tcPr>
            <w:tcW w:w="1311"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bookmarkStart w:id="0" w:name="_GoBack"/>
            <w:bookmarkEnd w:id="0"/>
            <w:r>
              <w:rPr>
                <w:rFonts w:hint="eastAsia" w:ascii="黑体" w:hAnsi="黑体" w:eastAsia="黑体" w:cs="黑体"/>
                <w:i w:val="0"/>
                <w:color w:val="000000"/>
                <w:kern w:val="0"/>
                <w:sz w:val="22"/>
                <w:szCs w:val="22"/>
                <w:u w:val="none"/>
                <w:lang w:val="en-US" w:eastAsia="zh-CN" w:bidi="ar"/>
              </w:rPr>
              <w:t>企业名称</w:t>
            </w:r>
          </w:p>
        </w:tc>
        <w:tc>
          <w:tcPr>
            <w:tcW w:w="981"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许可证号</w:t>
            </w:r>
          </w:p>
        </w:tc>
        <w:tc>
          <w:tcPr>
            <w:tcW w:w="2313" w:type="pct"/>
            <w:noWrap/>
            <w:vAlign w:val="center"/>
          </w:tcPr>
          <w:p>
            <w:pPr>
              <w:keepNext w:val="0"/>
              <w:keepLines w:val="0"/>
              <w:widowControl/>
              <w:suppressLineNumbers w:val="0"/>
              <w:spacing w:line="240" w:lineRule="auto"/>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定级对象名称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1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武汉智启特人工智能科技有限公司</w:t>
            </w:r>
          </w:p>
        </w:tc>
        <w:tc>
          <w:tcPr>
            <w:tcW w:w="98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鄂B2-20230649</w:t>
            </w:r>
          </w:p>
        </w:tc>
        <w:tc>
          <w:tcPr>
            <w:tcW w:w="2313" w:type="pct"/>
            <w:noWrap/>
            <w:vAlign w:val="center"/>
          </w:tcPr>
          <w:p>
            <w:pPr>
              <w:spacing w:line="240" w:lineRule="auto"/>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rPr>
              <w:t>智启特人工智能全国其他AI创作平台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31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4"/>
                <w:lang w:val="en-US" w:eastAsia="zh-CN" w:bidi="ar"/>
              </w:rPr>
              <w:t>武汉纺友技术有限公司</w:t>
            </w:r>
          </w:p>
        </w:tc>
        <w:tc>
          <w:tcPr>
            <w:tcW w:w="98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鄂B2-20150006</w:t>
            </w: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武汉纺友技术有限公司东湖新技术开发区武汉纺友门户综合系统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1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湖北长江传媒数字出版有限公司</w:t>
            </w:r>
          </w:p>
        </w:tc>
        <w:tc>
          <w:tcPr>
            <w:tcW w:w="981"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鄂B2-20120044</w:t>
            </w: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湖北长江传媒数字出版有限公司门户综合网站系统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311" w:type="pct"/>
            <w:vMerge w:val="restar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4"/>
                <w:lang w:val="en-US" w:eastAsia="zh-CN" w:bidi="ar"/>
              </w:rPr>
              <w:t>中建三局武汉光谷投资发展有限公司</w:t>
            </w:r>
          </w:p>
        </w:tc>
        <w:tc>
          <w:tcPr>
            <w:tcW w:w="981" w:type="pct"/>
            <w:vMerge w:val="restar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Style w:val="13"/>
                <w:lang w:val="en-US" w:eastAsia="zh-CN" w:bidi="ar"/>
              </w:rPr>
              <w:t>鄂B2-20220255</w:t>
            </w: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中建三局武汉光谷投资发展有限公司中建乐购集团客户服务类联网应用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2"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311" w:type="pct"/>
            <w:vMerge w:val="continue"/>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p>
        </w:tc>
        <w:tc>
          <w:tcPr>
            <w:tcW w:w="981" w:type="pct"/>
            <w:vMerge w:val="continue"/>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p>
        </w:tc>
        <w:tc>
          <w:tcPr>
            <w:tcW w:w="2313" w:type="pct"/>
            <w:noWrap/>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ascii="宋体" w:hAnsi="宋体" w:eastAsia="宋体" w:cs="宋体"/>
                <w:i w:val="0"/>
                <w:color w:val="000000"/>
                <w:kern w:val="0"/>
                <w:sz w:val="20"/>
                <w:szCs w:val="20"/>
                <w:u w:val="none"/>
                <w:lang w:val="en-US" w:eastAsia="zh-CN" w:bidi="ar"/>
              </w:rPr>
              <w:t>中建三局武汉光谷投资发展有限公司中建智慧星云内部运维类联网应用</w:t>
            </w:r>
          </w:p>
        </w:tc>
      </w:tr>
    </w:tbl>
    <w:p/>
    <w:sectPr>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7C495"/>
    <w:rsid w:val="00DDC97F"/>
    <w:rsid w:val="1F774B70"/>
    <w:rsid w:val="30F0FC3A"/>
    <w:rsid w:val="3D77C495"/>
    <w:rsid w:val="3F3B30A4"/>
    <w:rsid w:val="3FEA22D7"/>
    <w:rsid w:val="3FF87326"/>
    <w:rsid w:val="5DDF02B5"/>
    <w:rsid w:val="67EF8C62"/>
    <w:rsid w:val="67FDD95E"/>
    <w:rsid w:val="6B7F765C"/>
    <w:rsid w:val="729D4577"/>
    <w:rsid w:val="75FF1D0F"/>
    <w:rsid w:val="77BFC578"/>
    <w:rsid w:val="78CEA30A"/>
    <w:rsid w:val="7AFE400D"/>
    <w:rsid w:val="7DC7A07F"/>
    <w:rsid w:val="7DF520F2"/>
    <w:rsid w:val="7EBF9C7D"/>
    <w:rsid w:val="7EFB0AE0"/>
    <w:rsid w:val="7FE771E7"/>
    <w:rsid w:val="7FF70009"/>
    <w:rsid w:val="7FFBC119"/>
    <w:rsid w:val="7FFEF1E7"/>
    <w:rsid w:val="AD2F2D7D"/>
    <w:rsid w:val="AE8D0ECC"/>
    <w:rsid w:val="B97FABE1"/>
    <w:rsid w:val="BCBBEA5B"/>
    <w:rsid w:val="C7F778F6"/>
    <w:rsid w:val="CEA729C6"/>
    <w:rsid w:val="D69B95B7"/>
    <w:rsid w:val="D77D7859"/>
    <w:rsid w:val="D8FFD298"/>
    <w:rsid w:val="DBDDAB09"/>
    <w:rsid w:val="EFBCEEA0"/>
    <w:rsid w:val="F6DF8CF7"/>
    <w:rsid w:val="F9FE02DD"/>
    <w:rsid w:val="FF87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0" w:after="0" w:afterAutospacing="0" w:line="600" w:lineRule="exact"/>
      <w:ind w:firstLine="0" w:firstLineChars="0"/>
      <w:jc w:val="center"/>
      <w:outlineLvl w:val="0"/>
    </w:pPr>
    <w:rPr>
      <w:rFonts w:ascii="方正小标宋_GBK" w:hAnsi="方正小标宋_GBK" w:eastAsia="方正小标宋_GBK" w:cs="宋体"/>
      <w:bCs/>
      <w:kern w:val="44"/>
      <w:sz w:val="44"/>
      <w:szCs w:val="48"/>
      <w:lang w:bidi="ar"/>
    </w:rPr>
  </w:style>
  <w:style w:type="paragraph" w:styleId="3">
    <w:name w:val="heading 2"/>
    <w:basedOn w:val="1"/>
    <w:next w:val="1"/>
    <w:link w:val="10"/>
    <w:semiHidden/>
    <w:unhideWhenUsed/>
    <w:qFormat/>
    <w:uiPriority w:val="0"/>
    <w:pPr>
      <w:keepNext/>
      <w:keepLines w:val="0"/>
      <w:widowControl/>
      <w:spacing w:beforeLines="0" w:beforeAutospacing="0" w:afterLines="0" w:afterAutospacing="0" w:line="240" w:lineRule="auto"/>
      <w:ind w:firstLine="880" w:firstLineChars="200"/>
      <w:outlineLvl w:val="1"/>
    </w:pPr>
    <w:rPr>
      <w:rFonts w:ascii="黑体" w:hAnsi="黑体" w:eastAsia="黑体"/>
      <w:sz w:val="32"/>
    </w:rPr>
  </w:style>
  <w:style w:type="paragraph" w:styleId="4">
    <w:name w:val="heading 3"/>
    <w:basedOn w:val="1"/>
    <w:next w:val="1"/>
    <w:link w:val="11"/>
    <w:semiHidden/>
    <w:unhideWhenUsed/>
    <w:qFormat/>
    <w:uiPriority w:val="0"/>
    <w:pPr>
      <w:keepNext w:val="0"/>
      <w:keepLines w:val="0"/>
      <w:spacing w:beforeLines="0" w:beforeAutospacing="0" w:afterLines="0" w:afterAutospacing="0" w:line="240" w:lineRule="auto"/>
      <w:ind w:firstLine="880" w:firstLineChars="200"/>
      <w:outlineLvl w:val="2"/>
    </w:pPr>
    <w:rPr>
      <w:rFonts w:ascii="楷体" w:hAnsi="楷体" w:eastAsia="楷体"/>
    </w:rPr>
  </w:style>
  <w:style w:type="paragraph" w:styleId="5">
    <w:name w:val="heading 4"/>
    <w:basedOn w:val="6"/>
    <w:next w:val="6"/>
    <w:link w:val="12"/>
    <w:semiHidden/>
    <w:unhideWhenUsed/>
    <w:qFormat/>
    <w:uiPriority w:val="0"/>
    <w:pPr>
      <w:keepNext/>
      <w:keepLines/>
      <w:spacing w:beforeLines="0" w:beforeAutospacing="0" w:afterLines="0" w:afterAutospacing="0" w:line="240" w:lineRule="auto"/>
      <w:ind w:firstLine="880" w:firstLineChars="200"/>
      <w:jc w:val="both"/>
      <w:outlineLvl w:val="3"/>
    </w:pPr>
    <w:rPr>
      <w:rFonts w:ascii="仿宋_GB2312" w:hAnsi="仿宋_GB231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Normal Indent"/>
    <w:basedOn w:val="1"/>
    <w:qFormat/>
    <w:uiPriority w:val="0"/>
    <w:pPr>
      <w:ind w:firstLine="420" w:firstLineChars="200"/>
    </w:pPr>
  </w:style>
  <w:style w:type="character" w:customStyle="1" w:styleId="10">
    <w:name w:val="标题 2 Char"/>
    <w:link w:val="3"/>
    <w:qFormat/>
    <w:uiPriority w:val="0"/>
    <w:rPr>
      <w:rFonts w:ascii="黑体" w:hAnsi="黑体" w:eastAsia="黑体"/>
      <w:sz w:val="32"/>
    </w:rPr>
  </w:style>
  <w:style w:type="character" w:customStyle="1" w:styleId="11">
    <w:name w:val="标题 3 Char"/>
    <w:link w:val="4"/>
    <w:qFormat/>
    <w:uiPriority w:val="0"/>
    <w:rPr>
      <w:rFonts w:ascii="楷体" w:hAnsi="楷体" w:eastAsia="楷体"/>
      <w:sz w:val="32"/>
    </w:rPr>
  </w:style>
  <w:style w:type="character" w:customStyle="1" w:styleId="12">
    <w:name w:val="标题 4 Char"/>
    <w:link w:val="5"/>
    <w:qFormat/>
    <w:uiPriority w:val="0"/>
    <w:rPr>
      <w:rFonts w:ascii="仿宋_GB2312" w:hAnsi="仿宋_GB2312" w:eastAsia="仿宋_GB2312"/>
      <w:b/>
      <w:sz w:val="32"/>
    </w:rPr>
  </w:style>
  <w:style w:type="character" w:customStyle="1" w:styleId="13">
    <w:name w:val="font01"/>
    <w:basedOn w:val="9"/>
    <w:qFormat/>
    <w:uiPriority w:val="0"/>
    <w:rPr>
      <w:rFonts w:ascii="宋体" w:hAnsi="宋体" w:eastAsia="宋体" w:cs="宋体"/>
      <w:color w:val="000000"/>
      <w:sz w:val="20"/>
      <w:szCs w:val="20"/>
      <w:u w:val="none"/>
    </w:rPr>
  </w:style>
  <w:style w:type="character" w:customStyle="1" w:styleId="14">
    <w:name w:val="font11"/>
    <w:basedOn w:val="9"/>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2024-04-07T17:34:00Z</dcterms:created>
  <dc:creator>LiuLi</dc:creator>
  <cp:lastModifiedBy>LiuLi</cp:lastModifiedBy>
  <dcterms:modified xsi:type="dcterms:W3CDTF">2024-04-07T17:38:30Z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