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通信网络安全防护定级备案审核通过的企业清单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0"/>
        <w:rPr>
          <w:rFonts w:hint="eastAsia" w:ascii="方正小标宋_GBK" w:hAnsi="方正小标宋_GBK" w:eastAsia="方正小标宋_GBK" w:cs="方正小标宋_GBK"/>
          <w:sz w:val="32"/>
          <w:szCs w:val="32"/>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377"/>
        <w:gridCol w:w="1779"/>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1311"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企业名称</w:t>
            </w:r>
          </w:p>
        </w:tc>
        <w:tc>
          <w:tcPr>
            <w:tcW w:w="981"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许可证号</w:t>
            </w:r>
          </w:p>
        </w:tc>
        <w:tc>
          <w:tcPr>
            <w:tcW w:w="2313"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定级对象名称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武汉智启特人工智能科技有限公司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鄂B2-20230649</w:t>
            </w:r>
          </w:p>
        </w:tc>
        <w:tc>
          <w:tcPr>
            <w:tcW w:w="2313" w:type="pct"/>
            <w:noWrap/>
            <w:vAlign w:val="center"/>
          </w:tcPr>
          <w:p>
            <w:pPr>
              <w:spacing w:line="240" w:lineRule="auto"/>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智启特人工智能全国其他AI创作平台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4"/>
                <w:lang w:val="en-US" w:eastAsia="zh-CN" w:bidi="ar"/>
              </w:rPr>
              <w:t>武汉纺友技术有限公司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鄂B2-20150006</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武汉纺友技术有限公司东湖新技术开发区武汉纺友门户综合系统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湖北长江传媒数字出版有限公司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鄂B2-20120044</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湖北长江传媒数字出版有限公司门户综合网站系统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11" w:type="pct"/>
            <w:vMerge w:val="restar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4"/>
                <w:lang w:val="en-US" w:eastAsia="zh-CN" w:bidi="ar"/>
              </w:rPr>
              <w:t>中建三局武汉光谷投资发展有限公司</w:t>
            </w:r>
          </w:p>
        </w:tc>
        <w:tc>
          <w:tcPr>
            <w:tcW w:w="981" w:type="pct"/>
            <w:vMerge w:val="restar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鄂B2-20220255</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中建三局武汉光谷投资发展有限公司中建乐购集团客户服务类联网应用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11" w:type="pct"/>
            <w:vMerge w:val="continue"/>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p>
        </w:tc>
        <w:tc>
          <w:tcPr>
            <w:tcW w:w="981" w:type="pct"/>
            <w:vMerge w:val="continue"/>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中建三局武汉光谷投资发展有限公司中建智慧星云内部运维类联网应用</w:t>
            </w:r>
          </w:p>
        </w:tc>
      </w:tr>
    </w:tbl>
    <w:p>
      <w:bookmarkStart w:id="0" w:name="_GoBack"/>
      <w:bookmarkEnd w:id="0"/>
    </w:p>
    <w:sectPr>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7C495"/>
    <w:rsid w:val="00DDC97F"/>
    <w:rsid w:val="1F774B70"/>
    <w:rsid w:val="30F0FC3A"/>
    <w:rsid w:val="3D77C495"/>
    <w:rsid w:val="3F3B30A4"/>
    <w:rsid w:val="3FEA22D7"/>
    <w:rsid w:val="3FF87326"/>
    <w:rsid w:val="5DDF02B5"/>
    <w:rsid w:val="67EF8C62"/>
    <w:rsid w:val="67FDD95E"/>
    <w:rsid w:val="6B7F765C"/>
    <w:rsid w:val="729D4577"/>
    <w:rsid w:val="75FF1D0F"/>
    <w:rsid w:val="77BFC578"/>
    <w:rsid w:val="78CEA30A"/>
    <w:rsid w:val="7AFE400D"/>
    <w:rsid w:val="7DC7A07F"/>
    <w:rsid w:val="7DF520F2"/>
    <w:rsid w:val="7EBF9C7D"/>
    <w:rsid w:val="7EFB0AE0"/>
    <w:rsid w:val="7FE771E7"/>
    <w:rsid w:val="7FF70009"/>
    <w:rsid w:val="7FFBC119"/>
    <w:rsid w:val="7FFEF1E7"/>
    <w:rsid w:val="AD2F2D7D"/>
    <w:rsid w:val="AE8D0ECC"/>
    <w:rsid w:val="B97FABE1"/>
    <w:rsid w:val="BCBBEA5B"/>
    <w:rsid w:val="C7F778F6"/>
    <w:rsid w:val="CEA729C6"/>
    <w:rsid w:val="D69B95B7"/>
    <w:rsid w:val="D77D7859"/>
    <w:rsid w:val="D8FFD298"/>
    <w:rsid w:val="DBDDAB09"/>
    <w:rsid w:val="EFBCEEA0"/>
    <w:rsid w:val="F6DF8CF7"/>
    <w:rsid w:val="FF87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line="600" w:lineRule="exact"/>
      <w:ind w:firstLine="0" w:firstLineChars="0"/>
      <w:jc w:val="center"/>
      <w:outlineLvl w:val="0"/>
    </w:pPr>
    <w:rPr>
      <w:rFonts w:ascii="方正小标宋_GBK" w:hAnsi="方正小标宋_GBK" w:eastAsia="方正小标宋_GBK" w:cs="宋体"/>
      <w:bCs/>
      <w:kern w:val="44"/>
      <w:sz w:val="44"/>
      <w:szCs w:val="48"/>
      <w:lang w:bidi="ar"/>
    </w:rPr>
  </w:style>
  <w:style w:type="paragraph" w:styleId="3">
    <w:name w:val="heading 2"/>
    <w:basedOn w:val="1"/>
    <w:next w:val="1"/>
    <w:link w:val="10"/>
    <w:semiHidden/>
    <w:unhideWhenUsed/>
    <w:qFormat/>
    <w:uiPriority w:val="0"/>
    <w:pPr>
      <w:keepNext/>
      <w:keepLines w:val="0"/>
      <w:widowControl/>
      <w:spacing w:beforeLines="0" w:beforeAutospacing="0" w:afterLines="0" w:afterAutospacing="0" w:line="240" w:lineRule="auto"/>
      <w:ind w:firstLine="880" w:firstLineChars="200"/>
      <w:outlineLvl w:val="1"/>
    </w:pPr>
    <w:rPr>
      <w:rFonts w:ascii="黑体" w:hAnsi="黑体" w:eastAsia="黑体"/>
      <w:sz w:val="32"/>
    </w:rPr>
  </w:style>
  <w:style w:type="paragraph" w:styleId="4">
    <w:name w:val="heading 3"/>
    <w:basedOn w:val="1"/>
    <w:next w:val="1"/>
    <w:link w:val="11"/>
    <w:semiHidden/>
    <w:unhideWhenUsed/>
    <w:qFormat/>
    <w:uiPriority w:val="0"/>
    <w:pPr>
      <w:keepNext w:val="0"/>
      <w:keepLines w:val="0"/>
      <w:spacing w:beforeLines="0" w:beforeAutospacing="0" w:afterLines="0" w:afterAutospacing="0" w:line="240" w:lineRule="auto"/>
      <w:ind w:firstLine="880" w:firstLineChars="200"/>
      <w:outlineLvl w:val="2"/>
    </w:pPr>
    <w:rPr>
      <w:rFonts w:ascii="楷体" w:hAnsi="楷体" w:eastAsia="楷体"/>
    </w:rPr>
  </w:style>
  <w:style w:type="paragraph" w:styleId="5">
    <w:name w:val="heading 4"/>
    <w:basedOn w:val="6"/>
    <w:next w:val="6"/>
    <w:link w:val="12"/>
    <w:semiHidden/>
    <w:unhideWhenUsed/>
    <w:qFormat/>
    <w:uiPriority w:val="0"/>
    <w:pPr>
      <w:keepNext/>
      <w:keepLines/>
      <w:spacing w:beforeLines="0" w:beforeAutospacing="0" w:afterLines="0" w:afterAutospacing="0" w:line="240" w:lineRule="auto"/>
      <w:ind w:firstLine="880" w:firstLineChars="200"/>
      <w:jc w:val="both"/>
      <w:outlineLvl w:val="3"/>
    </w:pPr>
    <w:rPr>
      <w:rFonts w:ascii="仿宋_GB2312" w:hAnsi="仿宋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Indent"/>
    <w:basedOn w:val="1"/>
    <w:qFormat/>
    <w:uiPriority w:val="0"/>
    <w:pPr>
      <w:ind w:firstLine="420" w:firstLineChars="200"/>
    </w:pPr>
  </w:style>
  <w:style w:type="character" w:customStyle="1" w:styleId="10">
    <w:name w:val="标题 2 Char"/>
    <w:link w:val="3"/>
    <w:qFormat/>
    <w:uiPriority w:val="0"/>
    <w:rPr>
      <w:rFonts w:ascii="黑体" w:hAnsi="黑体" w:eastAsia="黑体"/>
      <w:sz w:val="32"/>
    </w:rPr>
  </w:style>
  <w:style w:type="character" w:customStyle="1" w:styleId="11">
    <w:name w:val="标题 3 Char"/>
    <w:link w:val="4"/>
    <w:qFormat/>
    <w:uiPriority w:val="0"/>
    <w:rPr>
      <w:rFonts w:ascii="楷体" w:hAnsi="楷体" w:eastAsia="楷体"/>
      <w:sz w:val="32"/>
    </w:rPr>
  </w:style>
  <w:style w:type="character" w:customStyle="1" w:styleId="12">
    <w:name w:val="标题 4 Char"/>
    <w:link w:val="5"/>
    <w:qFormat/>
    <w:uiPriority w:val="0"/>
    <w:rPr>
      <w:rFonts w:ascii="仿宋_GB2312" w:hAnsi="仿宋_GB2312" w:eastAsia="仿宋_GB2312"/>
      <w:b/>
      <w:sz w:val="32"/>
    </w:rPr>
  </w:style>
  <w:style w:type="character" w:customStyle="1" w:styleId="13">
    <w:name w:val="font01"/>
    <w:basedOn w:val="9"/>
    <w:qFormat/>
    <w:uiPriority w:val="0"/>
    <w:rPr>
      <w:rFonts w:ascii="宋体" w:hAnsi="宋体" w:eastAsia="宋体" w:cs="宋体"/>
      <w:color w:val="000000"/>
      <w:sz w:val="20"/>
      <w:szCs w:val="20"/>
      <w:u w:val="none"/>
    </w:rPr>
  </w:style>
  <w:style w:type="character" w:customStyle="1" w:styleId="14">
    <w:name w:val="font11"/>
    <w:basedOn w:val="9"/>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2024-04-07T17:34:00Z</dcterms:created>
  <dc:creator>LiuLi</dc:creator>
  <cp:lastModifiedBy>LiuLi</cp:lastModifiedBy>
  <dcterms:modified xsi:type="dcterms:W3CDTF">2024-04-07T17:34:44Z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